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694F" w14:textId="77777777" w:rsidR="009E20A7" w:rsidRDefault="009E20A7" w:rsidP="006D1C4D">
      <w:pPr>
        <w:rPr>
          <w:rFonts w:ascii="Times New Roman" w:hAnsi="Times New Roman" w:cs="Times New Roman"/>
          <w:sz w:val="24"/>
          <w:szCs w:val="24"/>
        </w:rPr>
      </w:pPr>
    </w:p>
    <w:p w14:paraId="452D7604" w14:textId="114733C2" w:rsidR="009E20A7" w:rsidRPr="009E20A7" w:rsidRDefault="009E20A7" w:rsidP="009E20A7">
      <w:pPr>
        <w:jc w:val="center"/>
        <w:rPr>
          <w:rFonts w:ascii="Times New Roman" w:hAnsi="Times New Roman" w:cs="Times New Roman"/>
          <w:b/>
          <w:bCs/>
          <w:i/>
          <w:iCs/>
          <w:sz w:val="28"/>
          <w:szCs w:val="28"/>
        </w:rPr>
      </w:pPr>
      <w:r w:rsidRPr="009E20A7">
        <w:rPr>
          <w:rFonts w:ascii="Times New Roman" w:hAnsi="Times New Roman" w:cs="Times New Roman"/>
          <w:sz w:val="28"/>
          <w:szCs w:val="28"/>
        </w:rPr>
        <w:t xml:space="preserve">Lecție digitală interactivă – </w:t>
      </w:r>
      <w:r w:rsidRPr="009E20A7">
        <w:rPr>
          <w:rFonts w:ascii="Times New Roman" w:hAnsi="Times New Roman" w:cs="Times New Roman"/>
          <w:b/>
          <w:bCs/>
          <w:i/>
          <w:iCs/>
          <w:sz w:val="28"/>
          <w:szCs w:val="28"/>
        </w:rPr>
        <w:t>Apa -resurse și utilizări</w:t>
      </w:r>
    </w:p>
    <w:p w14:paraId="5697D60A" w14:textId="77777777" w:rsidR="009E20A7" w:rsidRDefault="009E20A7" w:rsidP="006D1C4D">
      <w:pPr>
        <w:rPr>
          <w:rFonts w:ascii="Times New Roman" w:hAnsi="Times New Roman" w:cs="Times New Roman"/>
          <w:sz w:val="24"/>
          <w:szCs w:val="24"/>
        </w:rPr>
      </w:pPr>
    </w:p>
    <w:p w14:paraId="7D8C495E" w14:textId="48A84738" w:rsidR="009E20A7" w:rsidRDefault="009E20A7" w:rsidP="009E20A7">
      <w:pPr>
        <w:rPr>
          <w:rFonts w:ascii="Times New Roman" w:hAnsi="Times New Roman" w:cs="Times New Roman"/>
          <w:sz w:val="24"/>
          <w:szCs w:val="24"/>
        </w:rPr>
      </w:pPr>
      <w:r w:rsidRPr="00C81B3A">
        <w:rPr>
          <w:rFonts w:ascii="Times New Roman" w:hAnsi="Times New Roman" w:cs="Times New Roman"/>
          <w:b/>
          <w:bCs/>
          <w:sz w:val="24"/>
          <w:szCs w:val="24"/>
        </w:rPr>
        <w:t>Scopul</w:t>
      </w:r>
      <w:r>
        <w:rPr>
          <w:rFonts w:ascii="Times New Roman" w:hAnsi="Times New Roman" w:cs="Times New Roman"/>
          <w:sz w:val="24"/>
          <w:szCs w:val="24"/>
        </w:rPr>
        <w:t xml:space="preserve"> lecție</w:t>
      </w:r>
      <w:r>
        <w:rPr>
          <w:rFonts w:ascii="Times New Roman" w:hAnsi="Times New Roman" w:cs="Times New Roman"/>
          <w:sz w:val="24"/>
          <w:szCs w:val="24"/>
        </w:rPr>
        <w:t>i</w:t>
      </w:r>
      <w:r>
        <w:rPr>
          <w:rFonts w:ascii="Times New Roman" w:hAnsi="Times New Roman" w:cs="Times New Roman"/>
          <w:sz w:val="24"/>
          <w:szCs w:val="24"/>
        </w:rPr>
        <w:t xml:space="preserve"> este de a identifica proprietățile apei pe baza unor experimente simple și scurte, precum și stările de agregare ale apei în natură, de a parcurge corect etapele de lucru în realizarea unor experimente simple: realizarea experimentului,  observațiile asupra aspectului cercetat și  formularea de concluzii.</w:t>
      </w:r>
    </w:p>
    <w:p w14:paraId="09E78B18" w14:textId="77777777" w:rsidR="009E20A7" w:rsidRPr="00C81B3A" w:rsidRDefault="009E20A7" w:rsidP="009E20A7">
      <w:pPr>
        <w:pBdr>
          <w:top w:val="nil"/>
          <w:left w:val="nil"/>
          <w:bottom w:val="nil"/>
          <w:right w:val="nil"/>
          <w:between w:val="nil"/>
        </w:pBdr>
        <w:ind w:hanging="2"/>
        <w:rPr>
          <w:rFonts w:ascii="Times New Roman" w:eastAsia="Trebuchet MS" w:hAnsi="Times New Roman" w:cs="Times New Roman"/>
          <w:b/>
          <w:color w:val="000000"/>
          <w:sz w:val="24"/>
          <w:szCs w:val="24"/>
        </w:rPr>
      </w:pPr>
      <w:r w:rsidRPr="00C81B3A">
        <w:rPr>
          <w:rFonts w:ascii="Times New Roman" w:eastAsia="Trebuchet MS" w:hAnsi="Times New Roman" w:cs="Times New Roman"/>
          <w:b/>
          <w:color w:val="000000"/>
          <w:sz w:val="24"/>
          <w:szCs w:val="24"/>
        </w:rPr>
        <w:t>Contextul de învățare</w:t>
      </w:r>
    </w:p>
    <w:p w14:paraId="12CFD995"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sidRPr="00923927">
        <w:rPr>
          <w:rFonts w:ascii="Times New Roman" w:eastAsia="Trebuchet MS" w:hAnsi="Times New Roman" w:cs="Times New Roman"/>
          <w:bCs/>
          <w:color w:val="000000"/>
          <w:sz w:val="24"/>
          <w:szCs w:val="24"/>
        </w:rPr>
        <w:t>Desfășurarea lecției:</w:t>
      </w:r>
    </w:p>
    <w:p w14:paraId="4ADAF601"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-citirea unor ghicitori al căror răspuns este apa;</w:t>
      </w:r>
    </w:p>
    <w:p w14:paraId="4D1C6C23"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-prezentarea unor imagini cu stările de agregare ale apei în natură (solidă, lichidă, gazoasă);</w:t>
      </w:r>
    </w:p>
    <w:p w14:paraId="566D6A82"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-realizarea unor experimente simple prin care pe pun în evidență caracteristicile apei: nu are culoare, miros și gust;</w:t>
      </w:r>
    </w:p>
    <w:p w14:paraId="3E9BD75E"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realizarea de observații pe baza experimentelor făcute;</w:t>
      </w:r>
    </w:p>
    <w:p w14:paraId="7BA1F854"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-formularea concluziilor;</w:t>
      </w:r>
    </w:p>
    <w:p w14:paraId="0FC09DCA"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-completarea unui tabel cu observațiile și concluziile formulate pentru fiecare experiment în parte;</w:t>
      </w:r>
    </w:p>
    <w:p w14:paraId="6B71F7D1"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-brainstorming ,,De ce este importantă apa pentru viața oamenilor?”;</w:t>
      </w:r>
    </w:p>
    <w:p w14:paraId="0E3CF7ED"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-pe baza răspunsurilor date se completează un ciorchine cu utilizările apei;</w:t>
      </w:r>
    </w:p>
    <w:p w14:paraId="54000142"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-prezentarea unui material video despre apa în natură;</w:t>
      </w:r>
    </w:p>
    <w:p w14:paraId="1F3D29BB"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joc ,,Careu de litere încrucișate- proprietățile apei”, pe learningapps.org;</w:t>
      </w:r>
    </w:p>
    <w:p w14:paraId="08769BDE"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-joc ,,Puzzle- Apa”, </w:t>
      </w:r>
      <w:r w:rsidRPr="00432A54">
        <w:rPr>
          <w:rFonts w:ascii="Times New Roman" w:eastAsia="Trebuchet MS" w:hAnsi="Times New Roman" w:cs="Times New Roman"/>
          <w:bCs/>
          <w:color w:val="000000"/>
          <w:sz w:val="24"/>
          <w:szCs w:val="24"/>
        </w:rPr>
        <w:t>learningapps.org</w:t>
      </w:r>
      <w:r>
        <w:rPr>
          <w:rFonts w:ascii="Times New Roman" w:eastAsia="Trebuchet MS" w:hAnsi="Times New Roman" w:cs="Times New Roman"/>
          <w:bCs/>
          <w:color w:val="000000"/>
          <w:sz w:val="24"/>
          <w:szCs w:val="24"/>
        </w:rPr>
        <w:t>;</w:t>
      </w:r>
    </w:p>
    <w:p w14:paraId="49463837"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-prezentarea unor imagini cu surse de apă în natură;</w:t>
      </w:r>
    </w:p>
    <w:p w14:paraId="25E76209"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-test digital  </w:t>
      </w:r>
      <w:r w:rsidRPr="00432A54">
        <w:rPr>
          <w:rFonts w:ascii="Times New Roman" w:eastAsia="Trebuchet MS" w:hAnsi="Times New Roman" w:cs="Times New Roman"/>
          <w:bCs/>
          <w:color w:val="000000"/>
          <w:sz w:val="24"/>
          <w:szCs w:val="24"/>
        </w:rPr>
        <w:t>pe livresq</w:t>
      </w:r>
      <w:r>
        <w:rPr>
          <w:rFonts w:ascii="Times New Roman" w:eastAsia="Trebuchet MS" w:hAnsi="Times New Roman" w:cs="Times New Roman"/>
          <w:bCs/>
          <w:color w:val="000000"/>
          <w:sz w:val="24"/>
          <w:szCs w:val="24"/>
        </w:rPr>
        <w:t xml:space="preserve">:   </w:t>
      </w:r>
    </w:p>
    <w:p w14:paraId="38A8B4C2"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              * exercițiu de alegere a răspunsului corect;</w:t>
      </w:r>
    </w:p>
    <w:p w14:paraId="3B2B46E0"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              *</w:t>
      </w:r>
      <w:r w:rsidRPr="00112A06">
        <w:rPr>
          <w:rFonts w:ascii="Times New Roman" w:eastAsia="Trebuchet MS" w:hAnsi="Times New Roman" w:cs="Times New Roman"/>
          <w:bCs/>
          <w:color w:val="000000"/>
          <w:sz w:val="24"/>
          <w:szCs w:val="24"/>
        </w:rPr>
        <w:t>exercițiu de</w:t>
      </w:r>
      <w:r>
        <w:rPr>
          <w:rFonts w:ascii="Times New Roman" w:eastAsia="Trebuchet MS" w:hAnsi="Times New Roman" w:cs="Times New Roman"/>
          <w:bCs/>
          <w:color w:val="000000"/>
          <w:sz w:val="24"/>
          <w:szCs w:val="24"/>
        </w:rPr>
        <w:t xml:space="preserve"> plasare a cuvintelor la locul corespunzător;</w:t>
      </w:r>
    </w:p>
    <w:p w14:paraId="064AD566"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 xml:space="preserve">               * </w:t>
      </w:r>
      <w:r w:rsidRPr="00112A06">
        <w:rPr>
          <w:rFonts w:ascii="Times New Roman" w:eastAsia="Trebuchet MS" w:hAnsi="Times New Roman" w:cs="Times New Roman"/>
          <w:bCs/>
          <w:color w:val="000000"/>
          <w:sz w:val="24"/>
          <w:szCs w:val="24"/>
        </w:rPr>
        <w:t>exercițiu de</w:t>
      </w:r>
      <w:r>
        <w:rPr>
          <w:rFonts w:ascii="Times New Roman" w:eastAsia="Trebuchet MS" w:hAnsi="Times New Roman" w:cs="Times New Roman"/>
          <w:bCs/>
          <w:color w:val="000000"/>
          <w:sz w:val="24"/>
          <w:szCs w:val="24"/>
        </w:rPr>
        <w:t xml:space="preserve"> selectare din lista dată a cuvântului corect;</w:t>
      </w:r>
    </w:p>
    <w:p w14:paraId="7FE94B3F"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-fixarea noțiunilor nou învățate printr-un exercițiu acordeon pe livresq;</w:t>
      </w:r>
    </w:p>
    <w:p w14:paraId="33F89BA2" w14:textId="77777777" w:rsidR="009E20A7" w:rsidRDefault="009E20A7" w:rsidP="009E20A7">
      <w:pPr>
        <w:pBdr>
          <w:top w:val="nil"/>
          <w:left w:val="nil"/>
          <w:bottom w:val="nil"/>
          <w:right w:val="nil"/>
          <w:between w:val="nil"/>
        </w:pBdr>
        <w:ind w:hanging="2"/>
        <w:rPr>
          <w:rFonts w:ascii="Times New Roman" w:eastAsia="Trebuchet MS" w:hAnsi="Times New Roman" w:cs="Times New Roman"/>
          <w:bCs/>
          <w:color w:val="000000"/>
          <w:sz w:val="24"/>
          <w:szCs w:val="24"/>
        </w:rPr>
      </w:pPr>
      <w:r>
        <w:rPr>
          <w:rFonts w:ascii="Times New Roman" w:eastAsia="Trebuchet MS" w:hAnsi="Times New Roman" w:cs="Times New Roman"/>
          <w:bCs/>
          <w:color w:val="000000"/>
          <w:sz w:val="24"/>
          <w:szCs w:val="24"/>
        </w:rPr>
        <w:t>-tema de casă;</w:t>
      </w:r>
    </w:p>
    <w:p w14:paraId="54B4211B" w14:textId="6377777B" w:rsidR="009E20A7" w:rsidRDefault="009E20A7" w:rsidP="009E20A7">
      <w:pPr>
        <w:rPr>
          <w:rFonts w:ascii="Times New Roman" w:hAnsi="Times New Roman" w:cs="Times New Roman"/>
          <w:sz w:val="24"/>
          <w:szCs w:val="24"/>
        </w:rPr>
      </w:pPr>
      <w:r>
        <w:rPr>
          <w:rFonts w:ascii="Times New Roman" w:eastAsia="Trebuchet MS" w:hAnsi="Times New Roman" w:cs="Times New Roman"/>
          <w:bCs/>
          <w:color w:val="000000"/>
          <w:sz w:val="24"/>
          <w:szCs w:val="24"/>
        </w:rPr>
        <w:t>- aprecieri asupra activității.</w:t>
      </w:r>
    </w:p>
    <w:p w14:paraId="22586284" w14:textId="77777777" w:rsidR="009E20A7" w:rsidRDefault="009E20A7" w:rsidP="009E20A7">
      <w:pPr>
        <w:pBdr>
          <w:top w:val="nil"/>
          <w:left w:val="nil"/>
          <w:bottom w:val="nil"/>
          <w:right w:val="nil"/>
          <w:between w:val="nil"/>
        </w:pBdr>
        <w:ind w:hanging="2"/>
        <w:jc w:val="both"/>
        <w:rPr>
          <w:rFonts w:ascii="Times New Roman" w:eastAsia="Trebuchet MS" w:hAnsi="Times New Roman" w:cs="Times New Roman"/>
          <w:bCs/>
          <w:color w:val="000000"/>
          <w:sz w:val="24"/>
          <w:szCs w:val="24"/>
        </w:rPr>
      </w:pPr>
      <w:r w:rsidRPr="004D7FB9">
        <w:rPr>
          <w:rFonts w:ascii="Times New Roman" w:eastAsia="Trebuchet MS" w:hAnsi="Times New Roman" w:cs="Times New Roman"/>
          <w:bCs/>
          <w:color w:val="000000"/>
          <w:sz w:val="24"/>
          <w:szCs w:val="24"/>
        </w:rPr>
        <w:t>Lecția este dezvoltată pe platforma livresq și are integrate în cadrul ei pe lângă text, imagini, galerie de imagini și elemente audio, video, exerciții digitale cu feedback imediat, dar și exerciții digitale realizate pe alte platforme ( learningapps) și integrate în lecție prin trimitere la link. Lecția abundă de metode și procedee care promovează gândirea critică și învățarea interactivă precum</w:t>
      </w:r>
      <w:r>
        <w:rPr>
          <w:rFonts w:ascii="Times New Roman" w:eastAsia="Trebuchet MS" w:hAnsi="Times New Roman" w:cs="Times New Roman"/>
          <w:bCs/>
          <w:color w:val="000000"/>
          <w:sz w:val="24"/>
          <w:szCs w:val="24"/>
        </w:rPr>
        <w:t xml:space="preserve">: experimentul, brainstormingul, </w:t>
      </w:r>
      <w:r w:rsidRPr="004D7FB9">
        <w:rPr>
          <w:rFonts w:ascii="Times New Roman" w:eastAsia="Trebuchet MS" w:hAnsi="Times New Roman" w:cs="Times New Roman"/>
          <w:bCs/>
          <w:color w:val="000000"/>
          <w:sz w:val="24"/>
          <w:szCs w:val="24"/>
        </w:rPr>
        <w:t>ciorchinele</w:t>
      </w:r>
      <w:r>
        <w:rPr>
          <w:rFonts w:ascii="Times New Roman" w:eastAsia="Trebuchet MS" w:hAnsi="Times New Roman" w:cs="Times New Roman"/>
          <w:bCs/>
          <w:color w:val="000000"/>
          <w:sz w:val="24"/>
          <w:szCs w:val="24"/>
        </w:rPr>
        <w:t>, jocul didactic.</w:t>
      </w:r>
    </w:p>
    <w:p w14:paraId="33C817E7" w14:textId="77777777" w:rsidR="009E20A7" w:rsidRDefault="009E20A7" w:rsidP="009E20A7">
      <w:pPr>
        <w:shd w:val="clear" w:color="auto" w:fill="FFFFFF"/>
        <w:ind w:hanging="2"/>
        <w:jc w:val="both"/>
        <w:rPr>
          <w:rFonts w:ascii="Times New Roman" w:eastAsia="Trebuchet MS" w:hAnsi="Times New Roman" w:cs="Times New Roman"/>
          <w:bCs/>
          <w:sz w:val="24"/>
          <w:szCs w:val="24"/>
        </w:rPr>
      </w:pPr>
      <w:r>
        <w:rPr>
          <w:rFonts w:ascii="Times New Roman" w:hAnsi="Times New Roman" w:cs="Times New Roman"/>
          <w:bCs/>
          <w:sz w:val="24"/>
          <w:szCs w:val="24"/>
        </w:rPr>
        <w:t>Prin e</w:t>
      </w:r>
      <w:r w:rsidRPr="004D7FB9">
        <w:rPr>
          <w:rFonts w:ascii="Times New Roman" w:hAnsi="Times New Roman" w:cs="Times New Roman"/>
          <w:bCs/>
          <w:sz w:val="24"/>
          <w:szCs w:val="24"/>
        </w:rPr>
        <w:t xml:space="preserve">xercițiile digitale propuse sub formă de joc,  pe  care  le-am  presărat  în  diferite  etape  ale  lecţiei,  am  </w:t>
      </w:r>
      <w:r>
        <w:rPr>
          <w:rFonts w:ascii="Times New Roman" w:hAnsi="Times New Roman" w:cs="Times New Roman"/>
          <w:bCs/>
          <w:sz w:val="24"/>
          <w:szCs w:val="24"/>
        </w:rPr>
        <w:t>urmărit</w:t>
      </w:r>
      <w:r w:rsidRPr="004D7FB9">
        <w:rPr>
          <w:rFonts w:ascii="Times New Roman" w:hAnsi="Times New Roman" w:cs="Times New Roman"/>
          <w:bCs/>
          <w:sz w:val="24"/>
          <w:szCs w:val="24"/>
        </w:rPr>
        <w:t xml:space="preserve">  ca  elevul  să  fie  solicitat  la  acelaşi  efort  intelectual  pe  care  l-ar  face  într-o  activitate  didactică tradițională, </w:t>
      </w:r>
      <w:r>
        <w:rPr>
          <w:rFonts w:ascii="Times New Roman" w:hAnsi="Times New Roman" w:cs="Times New Roman"/>
          <w:bCs/>
          <w:sz w:val="24"/>
          <w:szCs w:val="24"/>
        </w:rPr>
        <w:t xml:space="preserve"> </w:t>
      </w:r>
      <w:r w:rsidRPr="004D7FB9">
        <w:rPr>
          <w:rFonts w:ascii="Times New Roman" w:hAnsi="Times New Roman" w:cs="Times New Roman"/>
          <w:bCs/>
          <w:sz w:val="24"/>
          <w:szCs w:val="24"/>
        </w:rPr>
        <w:t xml:space="preserve">obişnuită: să observe, să  recunoască, să  denumească, să  explice, să  clasifice, să  compună  etc. </w:t>
      </w:r>
      <w:r w:rsidRPr="004D7FB9">
        <w:rPr>
          <w:rFonts w:ascii="Times New Roman" w:hAnsi="Times New Roman" w:cs="Times New Roman"/>
          <w:bCs/>
          <w:sz w:val="24"/>
          <w:szCs w:val="24"/>
        </w:rPr>
        <w:lastRenderedPageBreak/>
        <w:t>, cu  deosebirea  că  prin aceste exerciții-joc  el  efectuează  toate  aceste  operaţii  într-o  formă  plăcută, atractivă, interactivă, mobilizându-şi  toate  resursele  pentru  îndeplinirea  sarcinilor  propuse.</w:t>
      </w:r>
      <w:r w:rsidRPr="004D7FB9">
        <w:rPr>
          <w:rFonts w:ascii="Times New Roman" w:eastAsia="Trebuchet MS" w:hAnsi="Times New Roman" w:cs="Times New Roman"/>
          <w:bCs/>
          <w:sz w:val="24"/>
          <w:szCs w:val="24"/>
        </w:rPr>
        <w:t xml:space="preserve"> </w:t>
      </w:r>
    </w:p>
    <w:p w14:paraId="1E49CA5E" w14:textId="77777777" w:rsidR="009E20A7" w:rsidRPr="004D7FB9" w:rsidRDefault="009E20A7" w:rsidP="009E20A7">
      <w:pPr>
        <w:shd w:val="clear" w:color="auto" w:fill="FFFFFF"/>
        <w:ind w:hanging="2"/>
        <w:jc w:val="both"/>
        <w:rPr>
          <w:rFonts w:ascii="Times New Roman" w:eastAsia="Trebuchet MS" w:hAnsi="Times New Roman" w:cs="Times New Roman"/>
          <w:bCs/>
          <w:sz w:val="24"/>
          <w:szCs w:val="24"/>
        </w:rPr>
      </w:pPr>
      <w:r>
        <w:rPr>
          <w:rFonts w:ascii="Times New Roman" w:eastAsia="Trebuchet MS" w:hAnsi="Times New Roman" w:cs="Times New Roman"/>
          <w:bCs/>
          <w:sz w:val="24"/>
          <w:szCs w:val="24"/>
        </w:rPr>
        <w:t>În cadrul lecției pot fi îmbinate forme diferite de activitate: frontală, individuală și pe grupe de elevi.</w:t>
      </w:r>
    </w:p>
    <w:p w14:paraId="4ACB30DA" w14:textId="77777777" w:rsidR="009E20A7" w:rsidRDefault="009E20A7" w:rsidP="009E20A7">
      <w:pPr>
        <w:rPr>
          <w:rFonts w:ascii="Times New Roman" w:hAnsi="Times New Roman" w:cs="Times New Roman"/>
          <w:sz w:val="24"/>
          <w:szCs w:val="24"/>
        </w:rPr>
      </w:pPr>
    </w:p>
    <w:p w14:paraId="46BBBE0C" w14:textId="77777777" w:rsidR="009E20A7" w:rsidRDefault="009E20A7" w:rsidP="009E20A7">
      <w:pPr>
        <w:rPr>
          <w:rFonts w:ascii="Times New Roman" w:hAnsi="Times New Roman" w:cs="Times New Roman"/>
          <w:sz w:val="24"/>
          <w:szCs w:val="24"/>
        </w:rPr>
      </w:pPr>
    </w:p>
    <w:p w14:paraId="4E7EFEFA" w14:textId="2B76AD66" w:rsidR="009E20A7" w:rsidRDefault="009E20A7" w:rsidP="009E20A7">
      <w:pPr>
        <w:rPr>
          <w:rFonts w:ascii="Times New Roman" w:hAnsi="Times New Roman" w:cs="Times New Roman"/>
          <w:sz w:val="24"/>
          <w:szCs w:val="24"/>
        </w:rPr>
      </w:pPr>
      <w:r>
        <w:rPr>
          <w:rFonts w:ascii="Times New Roman" w:hAnsi="Times New Roman" w:cs="Times New Roman"/>
          <w:sz w:val="24"/>
          <w:szCs w:val="24"/>
        </w:rPr>
        <w:t>Link către lecția digitală</w:t>
      </w:r>
    </w:p>
    <w:p w14:paraId="4ED891E4" w14:textId="617EDE7C" w:rsidR="009E20A7" w:rsidRDefault="009E20A7" w:rsidP="009E20A7">
      <w:pPr>
        <w:rPr>
          <w:rFonts w:ascii="Times New Roman" w:hAnsi="Times New Roman" w:cs="Times New Roman"/>
          <w:color w:val="0563C1" w:themeColor="hyperlink"/>
          <w:sz w:val="24"/>
          <w:szCs w:val="24"/>
          <w:u w:val="single"/>
        </w:rPr>
      </w:pPr>
      <w:hyperlink r:id="rId4" w:history="1">
        <w:r w:rsidRPr="00436B33">
          <w:rPr>
            <w:rStyle w:val="Hyperlink"/>
            <w:rFonts w:ascii="Times New Roman" w:hAnsi="Times New Roman" w:cs="Times New Roman"/>
            <w:sz w:val="24"/>
            <w:szCs w:val="24"/>
          </w:rPr>
          <w:t>https://library.livresq.com/details/5f74b8caef8cf0b930e6b493</w:t>
        </w:r>
      </w:hyperlink>
    </w:p>
    <w:p w14:paraId="7097062A" w14:textId="77777777" w:rsidR="009E20A7" w:rsidRDefault="009E20A7" w:rsidP="009E20A7">
      <w:pPr>
        <w:rPr>
          <w:rFonts w:ascii="Times New Roman" w:hAnsi="Times New Roman" w:cs="Times New Roman"/>
          <w:sz w:val="24"/>
          <w:szCs w:val="24"/>
        </w:rPr>
      </w:pPr>
    </w:p>
    <w:p w14:paraId="407E8A17" w14:textId="77777777" w:rsidR="009E20A7" w:rsidRDefault="009E20A7" w:rsidP="009E20A7">
      <w:pPr>
        <w:rPr>
          <w:rFonts w:ascii="Times New Roman" w:hAnsi="Times New Roman" w:cs="Times New Roman"/>
          <w:sz w:val="24"/>
          <w:szCs w:val="24"/>
        </w:rPr>
      </w:pPr>
      <w:r>
        <w:rPr>
          <w:rFonts w:ascii="Times New Roman" w:hAnsi="Times New Roman" w:cs="Times New Roman"/>
          <w:sz w:val="24"/>
          <w:szCs w:val="24"/>
        </w:rPr>
        <w:t>Link – exercițiu Puzzle – Apa</w:t>
      </w:r>
    </w:p>
    <w:p w14:paraId="51847982" w14:textId="77777777" w:rsidR="009E20A7" w:rsidRDefault="009E20A7" w:rsidP="009E20A7">
      <w:pPr>
        <w:rPr>
          <w:rFonts w:ascii="Times New Roman" w:hAnsi="Times New Roman" w:cs="Times New Roman"/>
          <w:sz w:val="24"/>
          <w:szCs w:val="24"/>
        </w:rPr>
      </w:pPr>
      <w:hyperlink r:id="rId5" w:history="1">
        <w:r w:rsidRPr="00F3793C">
          <w:rPr>
            <w:rStyle w:val="Hyperlink"/>
            <w:rFonts w:ascii="Times New Roman" w:hAnsi="Times New Roman" w:cs="Times New Roman"/>
            <w:sz w:val="24"/>
            <w:szCs w:val="24"/>
          </w:rPr>
          <w:t>https://learningapps.org/watch?v=p3e2nzkg301</w:t>
        </w:r>
      </w:hyperlink>
    </w:p>
    <w:p w14:paraId="2D6CF651" w14:textId="77777777" w:rsidR="009E20A7" w:rsidRDefault="009E20A7" w:rsidP="009E20A7">
      <w:pPr>
        <w:rPr>
          <w:rFonts w:ascii="Times New Roman" w:hAnsi="Times New Roman" w:cs="Times New Roman"/>
          <w:sz w:val="24"/>
          <w:szCs w:val="24"/>
        </w:rPr>
      </w:pPr>
    </w:p>
    <w:p w14:paraId="5900719F" w14:textId="77777777" w:rsidR="009E20A7" w:rsidRDefault="009E20A7" w:rsidP="009E20A7">
      <w:pPr>
        <w:rPr>
          <w:rFonts w:ascii="Times New Roman" w:hAnsi="Times New Roman" w:cs="Times New Roman"/>
          <w:sz w:val="24"/>
          <w:szCs w:val="24"/>
        </w:rPr>
      </w:pPr>
      <w:r>
        <w:rPr>
          <w:rFonts w:ascii="Times New Roman" w:hAnsi="Times New Roman" w:cs="Times New Roman"/>
          <w:sz w:val="24"/>
          <w:szCs w:val="24"/>
        </w:rPr>
        <w:t>Link – exercițiu Careu de litere încrucișate – Proprietățile apei</w:t>
      </w:r>
    </w:p>
    <w:p w14:paraId="0113C133" w14:textId="77777777" w:rsidR="009E20A7" w:rsidRDefault="009E20A7" w:rsidP="009E20A7">
      <w:pPr>
        <w:rPr>
          <w:rFonts w:ascii="Times New Roman" w:hAnsi="Times New Roman" w:cs="Times New Roman"/>
          <w:sz w:val="24"/>
          <w:szCs w:val="24"/>
        </w:rPr>
      </w:pPr>
      <w:hyperlink r:id="rId6" w:history="1">
        <w:r w:rsidRPr="000235F1">
          <w:rPr>
            <w:rStyle w:val="Hyperlink"/>
            <w:rFonts w:ascii="Times New Roman" w:hAnsi="Times New Roman" w:cs="Times New Roman"/>
            <w:sz w:val="24"/>
            <w:szCs w:val="24"/>
          </w:rPr>
          <w:t>https://learningapps.org/view1550669</w:t>
        </w:r>
      </w:hyperlink>
    </w:p>
    <w:p w14:paraId="10148057" w14:textId="77777777" w:rsidR="009E20A7" w:rsidRPr="006D1C4D" w:rsidRDefault="009E20A7" w:rsidP="006D1C4D">
      <w:pPr>
        <w:rPr>
          <w:rFonts w:ascii="Times New Roman" w:hAnsi="Times New Roman" w:cs="Times New Roman"/>
          <w:sz w:val="24"/>
          <w:szCs w:val="24"/>
        </w:rPr>
      </w:pPr>
    </w:p>
    <w:sectPr w:rsidR="009E20A7" w:rsidRPr="006D1C4D" w:rsidSect="00A92D12">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DD"/>
    <w:rsid w:val="000235F1"/>
    <w:rsid w:val="00033E90"/>
    <w:rsid w:val="00112A06"/>
    <w:rsid w:val="00432A54"/>
    <w:rsid w:val="004D7FB9"/>
    <w:rsid w:val="00524BC5"/>
    <w:rsid w:val="00656269"/>
    <w:rsid w:val="00681CA3"/>
    <w:rsid w:val="006D1C4D"/>
    <w:rsid w:val="00923927"/>
    <w:rsid w:val="009E20A7"/>
    <w:rsid w:val="00A92D12"/>
    <w:rsid w:val="00C81B3A"/>
    <w:rsid w:val="00D42CDD"/>
    <w:rsid w:val="00F3793C"/>
    <w:rsid w:val="00FD65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06D7"/>
  <w15:chartTrackingRefBased/>
  <w15:docId w15:val="{C24104A0-7995-44CC-851B-522FEABA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0A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D1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53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deparagrafimplicit"/>
    <w:uiPriority w:val="99"/>
    <w:unhideWhenUsed/>
    <w:rsid w:val="00112A06"/>
    <w:rPr>
      <w:color w:val="0563C1" w:themeColor="hyperlink"/>
      <w:u w:val="single"/>
    </w:rPr>
  </w:style>
  <w:style w:type="character" w:styleId="MeniuneNerezolvat">
    <w:name w:val="Unresolved Mention"/>
    <w:basedOn w:val="Fontdeparagrafimplicit"/>
    <w:uiPriority w:val="99"/>
    <w:semiHidden/>
    <w:unhideWhenUsed/>
    <w:rsid w:val="00112A06"/>
    <w:rPr>
      <w:color w:val="605E5C"/>
      <w:shd w:val="clear" w:color="auto" w:fill="E1DFDD"/>
    </w:rPr>
  </w:style>
  <w:style w:type="character" w:styleId="HyperlinkParcurs">
    <w:name w:val="FollowedHyperlink"/>
    <w:basedOn w:val="Fontdeparagrafimplicit"/>
    <w:uiPriority w:val="99"/>
    <w:semiHidden/>
    <w:unhideWhenUsed/>
    <w:rsid w:val="004D7F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ingapps.org/view1550669" TargetMode="External"/><Relationship Id="rId5" Type="http://schemas.openxmlformats.org/officeDocument/2006/relationships/hyperlink" Target="https://learningapps.org/watch?v=p3e2nzkg301" TargetMode="External"/><Relationship Id="rId4" Type="http://schemas.openxmlformats.org/officeDocument/2006/relationships/hyperlink" Target="https://library.livresq.com/details/5f74b8caef8cf0b930e6b493"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2740</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Galu</dc:creator>
  <cp:keywords/>
  <dc:description/>
  <cp:lastModifiedBy>Alexandra Maja</cp:lastModifiedBy>
  <cp:revision>2</cp:revision>
  <dcterms:created xsi:type="dcterms:W3CDTF">2024-04-11T17:47:00Z</dcterms:created>
  <dcterms:modified xsi:type="dcterms:W3CDTF">2024-04-11T17:47:00Z</dcterms:modified>
</cp:coreProperties>
</file>