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1ACC1A3A" w:rsidR="00DD6F82" w:rsidRPr="00D6460E" w:rsidRDefault="00DD6F82" w:rsidP="00251B80">
      <w:pPr>
        <w:spacing w:after="0"/>
        <w:jc w:val="both"/>
        <w:rPr>
          <w:rFonts w:ascii="Cambria" w:hAnsi="Cambria"/>
          <w:b/>
          <w:sz w:val="24"/>
          <w:szCs w:val="24"/>
          <w:lang w:val="ro-RO"/>
        </w:rPr>
      </w:pPr>
    </w:p>
    <w:p w14:paraId="4FDC4C94" w14:textId="77777777" w:rsidR="007A3F97" w:rsidRDefault="00F7741F" w:rsidP="00461E0B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lang w:val="ro-RO" w:eastAsia="en-GB"/>
        </w:rPr>
      </w:pPr>
      <w:r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 xml:space="preserve">                                                                                                                </w:t>
      </w:r>
      <w:r w:rsidR="00F82EA9"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 xml:space="preserve">           </w:t>
      </w:r>
      <w:r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 xml:space="preserve">  </w:t>
      </w:r>
      <w:r w:rsidR="00751C5A"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 xml:space="preserve">  </w:t>
      </w:r>
    </w:p>
    <w:p w14:paraId="35A589CB" w14:textId="3C4B175C" w:rsidR="00F7741F" w:rsidRPr="00461E0B" w:rsidRDefault="007A3F97" w:rsidP="00461E0B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lang w:val="ro-RO" w:eastAsia="en-GB"/>
        </w:rPr>
      </w:pPr>
      <w:r>
        <w:rPr>
          <w:rFonts w:ascii="Trebuchet MS" w:eastAsia="Times New Roman" w:hAnsi="Trebuchet MS" w:cs="Arial"/>
          <w:b/>
          <w:color w:val="0070C0"/>
          <w:lang w:val="ro-RO" w:eastAsia="en-GB"/>
        </w:rPr>
        <w:t xml:space="preserve">                                                                                                                                 </w:t>
      </w:r>
      <w:r w:rsidR="00FA300E">
        <w:rPr>
          <w:rFonts w:ascii="Trebuchet MS" w:eastAsia="Times New Roman" w:hAnsi="Trebuchet MS" w:cs="Arial"/>
          <w:b/>
          <w:color w:val="0070C0"/>
          <w:lang w:val="ro-RO" w:eastAsia="en-GB"/>
        </w:rPr>
        <w:t>31</w:t>
      </w:r>
      <w:r w:rsidR="005C5695"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>.0</w:t>
      </w:r>
      <w:r w:rsidR="00AC79F1"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>7</w:t>
      </w:r>
      <w:r w:rsidR="00F7741F"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>.202</w:t>
      </w:r>
      <w:r w:rsidR="00FA300E">
        <w:rPr>
          <w:rFonts w:ascii="Trebuchet MS" w:eastAsia="Times New Roman" w:hAnsi="Trebuchet MS" w:cs="Arial"/>
          <w:b/>
          <w:color w:val="0070C0"/>
          <w:lang w:val="ro-RO" w:eastAsia="en-GB"/>
        </w:rPr>
        <w:t>4</w:t>
      </w:r>
    </w:p>
    <w:p w14:paraId="58CEFB6B" w14:textId="4BF73659" w:rsidR="006279A2" w:rsidRPr="00461E0B" w:rsidRDefault="00F7741F" w:rsidP="00461E0B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color w:val="0070C0"/>
          <w:kern w:val="36"/>
          <w:sz w:val="28"/>
          <w:szCs w:val="28"/>
          <w:lang w:val="ro-RO" w:eastAsia="en-GB"/>
        </w:rPr>
      </w:pPr>
      <w:r w:rsidRPr="00461E0B">
        <w:rPr>
          <w:rFonts w:ascii="Trebuchet MS" w:eastAsia="Times New Roman" w:hAnsi="Trebuchet MS" w:cs="Tahoma"/>
          <w:b/>
          <w:color w:val="0070C0"/>
          <w:kern w:val="36"/>
          <w:sz w:val="28"/>
          <w:szCs w:val="28"/>
          <w:lang w:val="ro-RO" w:eastAsia="en-GB"/>
        </w:rPr>
        <w:t xml:space="preserve">                                          </w:t>
      </w:r>
      <w:r w:rsidR="00F82EA9" w:rsidRPr="00461E0B">
        <w:rPr>
          <w:rFonts w:ascii="Trebuchet MS" w:eastAsia="Times New Roman" w:hAnsi="Trebuchet MS" w:cs="Tahoma"/>
          <w:b/>
          <w:color w:val="0070C0"/>
          <w:kern w:val="36"/>
          <w:sz w:val="28"/>
          <w:szCs w:val="28"/>
          <w:lang w:val="ro-RO" w:eastAsia="en-GB"/>
        </w:rPr>
        <w:t xml:space="preserve"> </w:t>
      </w:r>
      <w:r w:rsidRPr="00461E0B">
        <w:rPr>
          <w:rFonts w:ascii="Trebuchet MS" w:eastAsia="Times New Roman" w:hAnsi="Trebuchet MS" w:cs="Tahoma"/>
          <w:b/>
          <w:color w:val="0070C0"/>
          <w:kern w:val="36"/>
          <w:sz w:val="28"/>
          <w:szCs w:val="28"/>
          <w:lang w:val="ro-RO" w:eastAsia="en-GB"/>
        </w:rPr>
        <w:t xml:space="preserve"> Comunicat de presă</w:t>
      </w:r>
      <w:r w:rsidR="00823F1F" w:rsidRPr="00461E0B">
        <w:rPr>
          <w:rFonts w:ascii="Trebuchet MS" w:hAnsi="Trebuchet MS"/>
          <w:b/>
          <w:sz w:val="28"/>
          <w:szCs w:val="28"/>
          <w:lang w:val="ro-RO"/>
        </w:rPr>
        <w:t xml:space="preserve"> </w:t>
      </w:r>
    </w:p>
    <w:p w14:paraId="7142DA1E" w14:textId="77777777" w:rsidR="00F076BE" w:rsidRPr="00461E0B" w:rsidRDefault="00F076BE" w:rsidP="00461E0B">
      <w:pPr>
        <w:spacing w:after="0" w:line="240" w:lineRule="auto"/>
        <w:jc w:val="both"/>
        <w:rPr>
          <w:rFonts w:ascii="Trebuchet MS" w:hAnsi="Trebuchet MS"/>
          <w:bCs/>
          <w:color w:val="4F81BD" w:themeColor="accent1"/>
          <w:lang w:val="ro-RO"/>
        </w:rPr>
      </w:pPr>
    </w:p>
    <w:p w14:paraId="060F0BDB" w14:textId="77777777" w:rsidR="007A3F97" w:rsidRDefault="007A3F97" w:rsidP="00461E0B">
      <w:pPr>
        <w:spacing w:after="0" w:line="240" w:lineRule="auto"/>
        <w:jc w:val="center"/>
        <w:rPr>
          <w:rFonts w:ascii="Trebuchet MS" w:hAnsi="Trebuchet MS"/>
          <w:b/>
          <w:color w:val="4F81BD" w:themeColor="accent1"/>
          <w:sz w:val="24"/>
          <w:szCs w:val="24"/>
          <w:lang w:val="ro-RO"/>
        </w:rPr>
      </w:pPr>
    </w:p>
    <w:p w14:paraId="41B67298" w14:textId="7D27BF9A" w:rsidR="006048E1" w:rsidRDefault="000C74D9" w:rsidP="00461E0B">
      <w:pPr>
        <w:spacing w:after="0" w:line="240" w:lineRule="auto"/>
        <w:jc w:val="center"/>
        <w:rPr>
          <w:rFonts w:ascii="Trebuchet MS" w:hAnsi="Trebuchet MS"/>
          <w:b/>
          <w:color w:val="4F81BD" w:themeColor="accent1"/>
          <w:sz w:val="24"/>
          <w:szCs w:val="24"/>
          <w:lang w:val="ro-RO"/>
        </w:rPr>
      </w:pPr>
      <w:r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Promovabilitate de </w:t>
      </w:r>
      <w:r w:rsidR="00653485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87,56</w:t>
      </w:r>
      <w:r w:rsidR="00180EBF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</w:t>
      </w:r>
      <w:r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%</w:t>
      </w:r>
      <w:r w:rsidR="00236106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</w:t>
      </w:r>
      <w:r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în județul Cluj,</w:t>
      </w:r>
      <w:r w:rsidR="006362B5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la </w:t>
      </w:r>
      <w:r w:rsidR="006048E1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concursul național </w:t>
      </w:r>
      <w:r w:rsidR="00236106" w:rsidRPr="00461E0B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/>
        </w:rPr>
        <w:t>de ocupare a posturilor didactice/catedrelor din unitățile de învățământ preuniversitar, sesiunea 202</w:t>
      </w:r>
      <w:r w:rsidR="00FA300E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/>
        </w:rPr>
        <w:t>4</w:t>
      </w:r>
      <w:r w:rsidR="00C34048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, după etapa de</w:t>
      </w:r>
      <w:r w:rsidR="006048E1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</w:t>
      </w:r>
      <w:r w:rsidR="00C34048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soluționare a </w:t>
      </w:r>
      <w:r w:rsidR="006048E1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contestații</w:t>
      </w:r>
      <w:r w:rsidR="00C34048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lor</w:t>
      </w:r>
    </w:p>
    <w:p w14:paraId="717B3D6C" w14:textId="77777777" w:rsidR="00461E0B" w:rsidRPr="00461E0B" w:rsidRDefault="00461E0B" w:rsidP="00461E0B">
      <w:pPr>
        <w:spacing w:after="0" w:line="240" w:lineRule="auto"/>
        <w:jc w:val="center"/>
        <w:rPr>
          <w:rFonts w:ascii="Trebuchet MS" w:hAnsi="Trebuchet MS"/>
          <w:b/>
          <w:color w:val="4F81BD" w:themeColor="accent1"/>
          <w:sz w:val="24"/>
          <w:szCs w:val="24"/>
          <w:lang w:val="ro-RO"/>
        </w:rPr>
      </w:pPr>
    </w:p>
    <w:p w14:paraId="58F57085" w14:textId="77777777" w:rsidR="006048E1" w:rsidRPr="00461E0B" w:rsidRDefault="006048E1" w:rsidP="00461E0B">
      <w:pPr>
        <w:spacing w:after="0" w:line="240" w:lineRule="auto"/>
        <w:jc w:val="both"/>
        <w:rPr>
          <w:rFonts w:ascii="Trebuchet MS" w:eastAsia="Times New Roman" w:hAnsi="Trebuchet MS" w:cs="Arial"/>
          <w:bCs/>
          <w:color w:val="333333"/>
          <w:sz w:val="24"/>
          <w:szCs w:val="24"/>
          <w:lang w:val="ro-RO" w:eastAsia="en-GB"/>
        </w:rPr>
      </w:pPr>
    </w:p>
    <w:p w14:paraId="0F57078A" w14:textId="0468D8D3" w:rsidR="006048E1" w:rsidRPr="00461E0B" w:rsidRDefault="009D267F" w:rsidP="00461E0B">
      <w:pPr>
        <w:spacing w:after="150" w:line="240" w:lineRule="auto"/>
        <w:jc w:val="both"/>
        <w:rPr>
          <w:rFonts w:ascii="Trebuchet MS" w:eastAsia="Times New Roman" w:hAnsi="Trebuchet MS"/>
          <w:b/>
          <w:sz w:val="24"/>
          <w:szCs w:val="24"/>
          <w:lang w:val="ro-RO" w:eastAsia="en-GB"/>
        </w:rPr>
      </w:pP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Ministerul Educației, </w:t>
      </w:r>
      <w:r w:rsidR="00D52E54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Inspectoratul Școlar Județean Cluj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a</w:t>
      </w:r>
      <w:r w:rsidR="00D52E54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u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publicat 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astăzi,</w:t>
      </w:r>
      <w:r w:rsidR="00AC79F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="001A457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31 </w:t>
      </w:r>
      <w:r w:rsidR="00AC79F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iulie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202</w:t>
      </w:r>
      <w:r w:rsidR="001A4571">
        <w:rPr>
          <w:rFonts w:ascii="Trebuchet MS" w:eastAsia="Times New Roman" w:hAnsi="Trebuchet MS"/>
          <w:b/>
          <w:sz w:val="24"/>
          <w:szCs w:val="24"/>
          <w:lang w:val="ro-RO" w:eastAsia="en-GB"/>
        </w:rPr>
        <w:t>4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,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pe s</w:t>
      </w:r>
      <w:r w:rsidR="006E13DA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ite-ul </w:t>
      </w:r>
      <w:hyperlink r:id="rId8" w:history="1">
        <w:r w:rsidR="006E13DA" w:rsidRPr="00461E0B">
          <w:rPr>
            <w:rStyle w:val="Hyperlink"/>
            <w:rFonts w:ascii="Trebuchet MS" w:eastAsia="Times New Roman" w:hAnsi="Trebuchet MS"/>
            <w:b/>
            <w:color w:val="4F81BD" w:themeColor="accent1"/>
            <w:sz w:val="24"/>
            <w:szCs w:val="24"/>
            <w:lang w:val="ro-RO" w:eastAsia="en-GB"/>
          </w:rPr>
          <w:t>http://titularizare.edu.ro</w:t>
        </w:r>
      </w:hyperlink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și la sediul Inspectoratului Școlar Județean Cluj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rezultatele 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finale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obținute de </w:t>
      </w:r>
      <w:r w:rsidR="00D52E54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către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cadrele didactice </w:t>
      </w:r>
      <w:r w:rsidR="00D52E54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din județul Cluj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, la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concursul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="00D52E54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național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pentru ocuparea posturilor didactice din învățământul preuniversitar</w:t>
      </w:r>
      <w:r w:rsidR="00F82EA9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,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sesiunea 202</w:t>
      </w:r>
      <w:r w:rsidR="001A4571">
        <w:rPr>
          <w:rFonts w:ascii="Trebuchet MS" w:eastAsia="Times New Roman" w:hAnsi="Trebuchet MS"/>
          <w:b/>
          <w:sz w:val="24"/>
          <w:szCs w:val="24"/>
          <w:lang w:val="ro-RO" w:eastAsia="en-GB"/>
        </w:rPr>
        <w:t>4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, 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după 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soluționarea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contestațiilor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.</w:t>
      </w:r>
    </w:p>
    <w:p w14:paraId="3592879E" w14:textId="680D6D7E" w:rsidR="0014470D" w:rsidRPr="00461E0B" w:rsidRDefault="008D02D0" w:rsidP="00461E0B">
      <w:pPr>
        <w:spacing w:after="150" w:line="240" w:lineRule="auto"/>
        <w:jc w:val="both"/>
        <w:rPr>
          <w:rFonts w:ascii="Trebuchet MS" w:eastAsia="Times New Roman" w:hAnsi="Trebuchet MS"/>
          <w:b/>
          <w:sz w:val="24"/>
          <w:szCs w:val="24"/>
          <w:lang w:val="ro-RO" w:eastAsia="en-GB"/>
        </w:rPr>
      </w:pP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În județul Cluj, </w:t>
      </w:r>
      <w:r w:rsidR="00D605C7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în etapa de </w:t>
      </w:r>
      <w:r w:rsidR="00D605C7" w:rsidRPr="00461E0B">
        <w:rPr>
          <w:rFonts w:ascii="Trebuchet MS" w:hAnsi="Trebuchet MS"/>
          <w:b/>
          <w:sz w:val="24"/>
          <w:szCs w:val="24"/>
          <w:lang w:val="ro-RO"/>
        </w:rPr>
        <w:t>soluționare a contestațiilor</w:t>
      </w:r>
      <w:r w:rsidR="00893AE6" w:rsidRPr="00461E0B">
        <w:rPr>
          <w:rFonts w:ascii="Trebuchet MS" w:hAnsi="Trebuchet MS"/>
          <w:b/>
          <w:sz w:val="24"/>
          <w:szCs w:val="24"/>
          <w:lang w:val="ro-RO"/>
        </w:rPr>
        <w:t>,</w:t>
      </w:r>
      <w:r w:rsidR="00D605C7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din cadrul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concursul</w:t>
      </w:r>
      <w:r w:rsidR="00D605C7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ui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național de titularizare</w:t>
      </w:r>
      <w:r w:rsidR="00D605C7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,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sesiunea 202</w:t>
      </w:r>
      <w:r w:rsidR="00FA300E">
        <w:rPr>
          <w:rFonts w:ascii="Trebuchet MS" w:eastAsia="Times New Roman" w:hAnsi="Trebuchet MS"/>
          <w:b/>
          <w:sz w:val="24"/>
          <w:szCs w:val="24"/>
          <w:lang w:val="ro-RO" w:eastAsia="en-GB"/>
        </w:rPr>
        <w:t>4</w:t>
      </w:r>
      <w:r w:rsidR="00893AE6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, 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au fost depuse </w:t>
      </w:r>
      <w:r w:rsidR="00D940B3">
        <w:rPr>
          <w:rFonts w:ascii="Trebuchet MS" w:eastAsia="Times New Roman" w:hAnsi="Trebuchet MS"/>
          <w:b/>
          <w:sz w:val="24"/>
          <w:szCs w:val="24"/>
          <w:lang w:val="ro-RO" w:eastAsia="en-GB"/>
        </w:rPr>
        <w:t>346</w:t>
      </w:r>
      <w:r w:rsidR="00DC4977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solicitări pentru reevaluarea lucrărilor scrise. </w:t>
      </w:r>
    </w:p>
    <w:p w14:paraId="62BAC2A9" w14:textId="4918D240" w:rsidR="008D02D0" w:rsidRPr="00461E0B" w:rsidRDefault="00461E0B" w:rsidP="00461E0B">
      <w:pPr>
        <w:spacing w:after="150" w:line="240" w:lineRule="auto"/>
        <w:jc w:val="both"/>
        <w:rPr>
          <w:rFonts w:ascii="Trebuchet MS" w:eastAsia="Times New Roman" w:hAnsi="Trebuchet MS"/>
          <w:bCs/>
          <w:sz w:val="24"/>
          <w:szCs w:val="24"/>
          <w:lang w:val="ro-RO" w:eastAsia="en-GB"/>
        </w:rPr>
      </w:pPr>
      <w:r>
        <w:rPr>
          <w:rFonts w:ascii="Trebuchet MS" w:eastAsia="Times New Roman" w:hAnsi="Trebuchet MS"/>
          <w:bCs/>
          <w:sz w:val="24"/>
          <w:szCs w:val="24"/>
          <w:lang w:val="ro-RO" w:eastAsia="en-GB"/>
        </w:rPr>
        <w:t xml:space="preserve">Dintre cele </w:t>
      </w:r>
      <w:r w:rsidR="008D02D0" w:rsidRPr="00461E0B">
        <w:rPr>
          <w:rFonts w:ascii="Trebuchet MS" w:eastAsia="Times New Roman" w:hAnsi="Trebuchet MS"/>
          <w:bCs/>
          <w:sz w:val="24"/>
          <w:szCs w:val="24"/>
          <w:lang w:val="ro-RO" w:eastAsia="en-GB"/>
        </w:rPr>
        <w:t xml:space="preserve"> </w:t>
      </w:r>
      <w:r w:rsidR="00D940B3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346 </w:t>
      </w:r>
      <w:r w:rsidR="00752523" w:rsidRPr="009C1D77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Pr="009C1D77">
        <w:rPr>
          <w:rFonts w:ascii="Trebuchet MS" w:eastAsia="Times New Roman" w:hAnsi="Trebuchet MS"/>
          <w:b/>
          <w:sz w:val="24"/>
          <w:szCs w:val="24"/>
          <w:lang w:val="ro-RO" w:eastAsia="en-GB"/>
        </w:rPr>
        <w:t>solicitări de reevaluare a lucrărilor scrise</w:t>
      </w:r>
      <w:r>
        <w:rPr>
          <w:rFonts w:ascii="Trebuchet MS" w:eastAsia="Times New Roman" w:hAnsi="Trebuchet MS"/>
          <w:bCs/>
          <w:sz w:val="24"/>
          <w:szCs w:val="24"/>
          <w:lang w:val="ro-RO" w:eastAsia="en-GB"/>
        </w:rPr>
        <w:t>,</w:t>
      </w:r>
      <w:r w:rsidR="008D02D0" w:rsidRPr="00461E0B">
        <w:rPr>
          <w:rFonts w:ascii="Trebuchet MS" w:eastAsia="Times New Roman" w:hAnsi="Trebuchet MS"/>
          <w:bCs/>
          <w:sz w:val="24"/>
          <w:szCs w:val="24"/>
          <w:lang w:val="ro-RO" w:eastAsia="en-GB"/>
        </w:rPr>
        <w:t xml:space="preserve"> </w:t>
      </w:r>
      <w:r w:rsidR="00D940B3">
        <w:rPr>
          <w:rFonts w:ascii="Trebuchet MS" w:hAnsi="Trebuchet MS"/>
          <w:bCs/>
          <w:sz w:val="24"/>
          <w:szCs w:val="24"/>
          <w:lang w:val="ro-RO"/>
        </w:rPr>
        <w:t xml:space="preserve">224 </w:t>
      </w:r>
      <w:r w:rsidR="008D02D0" w:rsidRPr="00461E0B">
        <w:rPr>
          <w:rFonts w:ascii="Trebuchet MS" w:hAnsi="Trebuchet MS"/>
          <w:bCs/>
          <w:sz w:val="24"/>
          <w:szCs w:val="24"/>
          <w:lang w:val="ro-RO"/>
        </w:rPr>
        <w:t xml:space="preserve">lucrări au înregistrat note mai mari, decât cele obținute în evaluarea inițială, </w:t>
      </w:r>
      <w:r w:rsidR="00D940B3">
        <w:rPr>
          <w:rFonts w:ascii="Trebuchet MS" w:hAnsi="Trebuchet MS"/>
          <w:bCs/>
          <w:sz w:val="24"/>
          <w:szCs w:val="24"/>
          <w:lang w:val="ro-RO"/>
        </w:rPr>
        <w:t>115</w:t>
      </w:r>
      <w:r w:rsidR="008D02D0" w:rsidRPr="00461E0B">
        <w:rPr>
          <w:rFonts w:ascii="Trebuchet MS" w:hAnsi="Trebuchet MS"/>
          <w:bCs/>
          <w:sz w:val="24"/>
          <w:szCs w:val="24"/>
          <w:lang w:val="ro-RO"/>
        </w:rPr>
        <w:t xml:space="preserve"> lucrări au fost </w:t>
      </w:r>
      <w:r w:rsidR="00586FB1">
        <w:rPr>
          <w:rFonts w:ascii="Trebuchet MS" w:hAnsi="Trebuchet MS"/>
          <w:bCs/>
          <w:sz w:val="24"/>
          <w:szCs w:val="24"/>
          <w:lang w:val="ro-RO"/>
        </w:rPr>
        <w:t>reevaluate cu note mai mici decât cele</w:t>
      </w:r>
      <w:r w:rsidR="008D02D0" w:rsidRPr="00461E0B">
        <w:rPr>
          <w:rFonts w:ascii="Trebuchet MS" w:hAnsi="Trebuchet MS"/>
          <w:bCs/>
          <w:sz w:val="24"/>
          <w:szCs w:val="24"/>
          <w:lang w:val="ro-RO"/>
        </w:rPr>
        <w:t xml:space="preserve"> obținu</w:t>
      </w:r>
      <w:r w:rsidR="00586FB1">
        <w:rPr>
          <w:rFonts w:ascii="Trebuchet MS" w:hAnsi="Trebuchet MS"/>
          <w:bCs/>
          <w:sz w:val="24"/>
          <w:szCs w:val="24"/>
          <w:lang w:val="ro-RO"/>
        </w:rPr>
        <w:t>te</w:t>
      </w:r>
      <w:r w:rsidR="008D02D0" w:rsidRPr="00461E0B">
        <w:rPr>
          <w:rFonts w:ascii="Trebuchet MS" w:hAnsi="Trebuchet MS"/>
          <w:bCs/>
          <w:sz w:val="24"/>
          <w:szCs w:val="24"/>
          <w:lang w:val="ro-RO"/>
        </w:rPr>
        <w:t xml:space="preserve"> ini</w:t>
      </w:r>
      <w:r w:rsidR="00893AE6" w:rsidRPr="00461E0B">
        <w:rPr>
          <w:rFonts w:ascii="Trebuchet MS" w:hAnsi="Trebuchet MS"/>
          <w:bCs/>
          <w:sz w:val="24"/>
          <w:szCs w:val="24"/>
          <w:lang w:val="ro-RO"/>
        </w:rPr>
        <w:t>ț</w:t>
      </w:r>
      <w:r w:rsidR="008D02D0" w:rsidRPr="00461E0B">
        <w:rPr>
          <w:rFonts w:ascii="Trebuchet MS" w:hAnsi="Trebuchet MS"/>
          <w:bCs/>
          <w:sz w:val="24"/>
          <w:szCs w:val="24"/>
          <w:lang w:val="ro-RO"/>
        </w:rPr>
        <w:t xml:space="preserve">ial, iar </w:t>
      </w:r>
      <w:r w:rsidR="00D940B3">
        <w:rPr>
          <w:rFonts w:ascii="Trebuchet MS" w:hAnsi="Trebuchet MS"/>
          <w:bCs/>
          <w:sz w:val="24"/>
          <w:szCs w:val="24"/>
          <w:lang w:val="ro-RO"/>
        </w:rPr>
        <w:t xml:space="preserve">7 </w:t>
      </w:r>
      <w:r w:rsidR="008D02D0" w:rsidRPr="00461E0B">
        <w:rPr>
          <w:rFonts w:ascii="Trebuchet MS" w:hAnsi="Trebuchet MS"/>
          <w:bCs/>
          <w:sz w:val="24"/>
          <w:szCs w:val="24"/>
          <w:lang w:val="ro-RO"/>
        </w:rPr>
        <w:t>lucrări nu au înregistrat</w:t>
      </w:r>
      <w:r w:rsidR="00D605C7" w:rsidRPr="00461E0B">
        <w:rPr>
          <w:rFonts w:ascii="Trebuchet MS" w:hAnsi="Trebuchet MS"/>
          <w:bCs/>
          <w:sz w:val="24"/>
          <w:szCs w:val="24"/>
          <w:lang w:val="ro-RO"/>
        </w:rPr>
        <w:t xml:space="preserve"> modificări ale notelor acordate inițial.</w:t>
      </w:r>
    </w:p>
    <w:p w14:paraId="5AA5F9A0" w14:textId="344CB92D" w:rsidR="0014470D" w:rsidRPr="00586FB1" w:rsidRDefault="006048E1" w:rsidP="00461E0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sz w:val="24"/>
          <w:szCs w:val="24"/>
          <w:lang w:val="ro-RO" w:eastAsia="en-GB"/>
        </w:rPr>
      </w:pPr>
      <w:r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Procentul</w:t>
      </w:r>
      <w:r w:rsidR="00D605C7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notelor între 7</w:t>
      </w:r>
      <w:r w:rsidR="00DC4977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,</w:t>
      </w:r>
      <w:r w:rsidR="00D605C7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00 și </w:t>
      </w:r>
      <w:r w:rsidR="00D940B3">
        <w:rPr>
          <w:rFonts w:ascii="Trebuchet MS" w:eastAsia="Times New Roman" w:hAnsi="Trebuchet MS"/>
          <w:b/>
          <w:sz w:val="24"/>
          <w:szCs w:val="24"/>
          <w:lang w:val="ro-RO" w:eastAsia="en-GB"/>
        </w:rPr>
        <w:t>10</w:t>
      </w:r>
      <w:r w:rsidR="00D605C7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 obținute de către candidații care au susținut proba scrisă la concursul național pentru ocuparea posturilor didactice din învățământul preuniversitar a crescut </w:t>
      </w:r>
      <w:r w:rsidR="00D605C7"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cu </w:t>
      </w:r>
      <w:r w:rsidR="00D940B3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3,59 </w:t>
      </w:r>
      <w:r w:rsidR="00D605C7"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>%</w:t>
      </w:r>
      <w:r w:rsidR="00185413"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, </w:t>
      </w:r>
      <w:r w:rsidR="00D52E54"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de </w:t>
      </w:r>
      <w:r w:rsidR="00D605C7"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la </w:t>
      </w:r>
      <w:r w:rsidR="00D940B3">
        <w:rPr>
          <w:rFonts w:ascii="Trebuchet MS" w:hAnsi="Trebuchet MS"/>
          <w:b/>
          <w:sz w:val="24"/>
          <w:szCs w:val="24"/>
          <w:lang w:val="ro-RO"/>
        </w:rPr>
        <w:t>50,32</w:t>
      </w:r>
      <w:r w:rsidR="00CE0A65" w:rsidRPr="00586FB1">
        <w:rPr>
          <w:rFonts w:ascii="Trebuchet MS" w:hAnsi="Trebuchet MS"/>
          <w:b/>
          <w:sz w:val="24"/>
          <w:szCs w:val="24"/>
          <w:lang w:val="ro-RO"/>
        </w:rPr>
        <w:t>% (înainte de soluționarea contestațiilor)</w:t>
      </w:r>
      <w:r w:rsidR="00CE0A65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="00D605C7" w:rsidRPr="00180EBF">
        <w:rPr>
          <w:rFonts w:ascii="Trebuchet MS" w:eastAsia="Times New Roman" w:hAnsi="Trebuchet MS"/>
          <w:b/>
          <w:sz w:val="24"/>
          <w:szCs w:val="24"/>
          <w:lang w:val="ro-RO" w:eastAsia="en-GB"/>
        </w:rPr>
        <w:t>l</w:t>
      </w:r>
      <w:r w:rsidR="00CF27C3" w:rsidRPr="00180EBF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a </w:t>
      </w:r>
      <w:r w:rsidR="00D940B3">
        <w:rPr>
          <w:rFonts w:ascii="Trebuchet MS" w:eastAsia="Times New Roman" w:hAnsi="Trebuchet MS"/>
          <w:b/>
          <w:sz w:val="24"/>
          <w:szCs w:val="24"/>
          <w:lang w:val="ro-RO" w:eastAsia="en-GB"/>
        </w:rPr>
        <w:t>53,91</w:t>
      </w:r>
      <w:r w:rsidR="00FC1596" w:rsidRPr="00180EBF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="00185413" w:rsidRPr="00180EBF">
        <w:rPr>
          <w:rFonts w:ascii="Trebuchet MS" w:eastAsia="Times New Roman" w:hAnsi="Trebuchet MS"/>
          <w:b/>
          <w:sz w:val="24"/>
          <w:szCs w:val="24"/>
          <w:lang w:val="ro-RO" w:eastAsia="en-GB"/>
        </w:rPr>
        <w:t>%</w:t>
      </w:r>
      <w:r w:rsidR="00EE4D87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(după soluționarea contestațiilor</w:t>
      </w:r>
      <w:r w:rsidR="00485937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), aspect care </w:t>
      </w:r>
      <w:r w:rsidR="001A457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menține </w:t>
      </w:r>
      <w:r w:rsidR="00485937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județul Cluj </w:t>
      </w:r>
      <w:r w:rsidR="001A457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pe </w:t>
      </w:r>
      <w:r w:rsidR="00485937">
        <w:rPr>
          <w:rFonts w:ascii="Trebuchet MS" w:eastAsia="Times New Roman" w:hAnsi="Trebuchet MS"/>
          <w:b/>
          <w:sz w:val="24"/>
          <w:szCs w:val="24"/>
          <w:lang w:val="ro-RO" w:eastAsia="en-GB"/>
        </w:rPr>
        <w:t>prim</w:t>
      </w:r>
      <w:r w:rsidR="00653485">
        <w:rPr>
          <w:rFonts w:ascii="Trebuchet MS" w:eastAsia="Times New Roman" w:hAnsi="Trebuchet MS"/>
          <w:b/>
          <w:sz w:val="24"/>
          <w:szCs w:val="24"/>
          <w:lang w:val="ro-RO" w:eastAsia="en-GB"/>
        </w:rPr>
        <w:t>ele</w:t>
      </w:r>
      <w:r w:rsidR="00485937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="00653485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poziții ale </w:t>
      </w:r>
      <w:r w:rsidR="00485937">
        <w:rPr>
          <w:rFonts w:ascii="Trebuchet MS" w:eastAsia="Times New Roman" w:hAnsi="Trebuchet MS"/>
          <w:b/>
          <w:sz w:val="24"/>
          <w:szCs w:val="24"/>
          <w:lang w:val="ro-RO" w:eastAsia="en-GB"/>
        </w:rPr>
        <w:t>clasamentul</w:t>
      </w:r>
      <w:r w:rsidR="00653485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ui </w:t>
      </w:r>
      <w:r w:rsidR="00485937">
        <w:rPr>
          <w:rFonts w:ascii="Trebuchet MS" w:eastAsia="Times New Roman" w:hAnsi="Trebuchet MS"/>
          <w:b/>
          <w:sz w:val="24"/>
          <w:szCs w:val="24"/>
          <w:lang w:val="ro-RO" w:eastAsia="en-GB"/>
        </w:rPr>
        <w:t>național.</w:t>
      </w:r>
    </w:p>
    <w:p w14:paraId="52DB8D1B" w14:textId="78EE690F" w:rsidR="009C7238" w:rsidRPr="001A4571" w:rsidRDefault="00CF27C3" w:rsidP="00461E0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</w:pPr>
      <w:r w:rsidRPr="001A4571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Ca urmare a </w:t>
      </w:r>
      <w:r w:rsidR="0087782F" w:rsidRPr="001A4571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>afișării rezultatelor finale</w:t>
      </w:r>
      <w:r w:rsidRPr="001A4571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>, î</w:t>
      </w:r>
      <w:r w:rsidR="005D3F49" w:rsidRPr="001A4571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>n județul Cluj</w:t>
      </w:r>
      <w:r w:rsidR="00751C5A" w:rsidRPr="001A4571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 rata finală de promovabilitate (note peste 5.00) este de</w:t>
      </w:r>
      <w:r w:rsidR="006278BD" w:rsidRPr="001A4571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 </w:t>
      </w:r>
      <w:r w:rsidR="00D940B3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 87,56 </w:t>
      </w:r>
      <w:r w:rsidR="00751C5A" w:rsidRPr="001A4571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>%</w:t>
      </w:r>
      <w:r w:rsidR="009C7238" w:rsidRPr="001A4571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>, în creștere cu</w:t>
      </w:r>
      <w:r w:rsidR="00D940B3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 2,94</w:t>
      </w:r>
      <w:r w:rsidR="009C7238" w:rsidRPr="001A4571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 % față de rata de promovabilitate inițială, înainte de soluționarea contestațiilor (</w:t>
      </w:r>
      <w:r w:rsidR="00D940B3" w:rsidRPr="00D940B3">
        <w:rPr>
          <w:rFonts w:ascii="Trebuchet MS" w:hAnsi="Trebuchet MS"/>
          <w:b/>
          <w:sz w:val="24"/>
          <w:szCs w:val="24"/>
        </w:rPr>
        <w:t>84,62</w:t>
      </w:r>
      <w:r w:rsidR="00D940B3" w:rsidRPr="00D940B3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 </w:t>
      </w:r>
      <w:r w:rsidR="009C7238" w:rsidRPr="001A4571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>%).</w:t>
      </w:r>
    </w:p>
    <w:p w14:paraId="5CAF8AD9" w14:textId="624E83E6" w:rsidR="00EC2EDD" w:rsidRPr="00EC2EDD" w:rsidRDefault="002729D5" w:rsidP="00EC2EDD">
      <w:pPr>
        <w:jc w:val="both"/>
        <w:rPr>
          <w:rFonts w:ascii="Trebuchet MS" w:eastAsia="Times New Roman" w:hAnsi="Trebuchet MS"/>
          <w:b/>
          <w:bCs/>
          <w:sz w:val="24"/>
          <w:szCs w:val="24"/>
        </w:rPr>
      </w:pPr>
      <w:r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De asemenea, </w:t>
      </w:r>
      <w:r w:rsidR="00EC2EDD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în </w:t>
      </w:r>
      <w:r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>județul Cluj</w:t>
      </w:r>
      <w:r w:rsidR="00EC2EDD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numărul </w:t>
      </w:r>
      <w:r w:rsidR="00EC2EDD">
        <w:rPr>
          <w:rFonts w:ascii="Trebuchet MS" w:eastAsia="Times New Roman" w:hAnsi="Trebuchet MS"/>
          <w:b/>
          <w:bCs/>
          <w:sz w:val="24"/>
          <w:szCs w:val="24"/>
        </w:rPr>
        <w:t xml:space="preserve"> notelor de 10  se menține la</w:t>
      </w:r>
      <w:r w:rsidR="00D940B3">
        <w:rPr>
          <w:rFonts w:ascii="Trebuchet MS" w:eastAsia="Times New Roman" w:hAnsi="Trebuchet MS"/>
          <w:b/>
          <w:bCs/>
          <w:sz w:val="24"/>
          <w:szCs w:val="24"/>
        </w:rPr>
        <w:t xml:space="preserve"> 5</w:t>
      </w:r>
      <w:r w:rsidR="00EC2EDD">
        <w:rPr>
          <w:rFonts w:ascii="Trebuchet MS" w:eastAsia="Times New Roman" w:hAnsi="Trebuchet MS"/>
          <w:b/>
          <w:bCs/>
          <w:sz w:val="24"/>
          <w:szCs w:val="24"/>
        </w:rPr>
        <w:t>, fiind obținute de către candidații care au susținut proba scrisă la disciplinele: educație fizică și sport-profesori (2 note), educație muzicală specializată (2 note) și educație socială -gândire critică și drepturile copilului, educație interculturală, educație pentru cetățenie democratică (1 notă)</w:t>
      </w:r>
    </w:p>
    <w:p w14:paraId="7099DDCA" w14:textId="0E1DC3E1" w:rsidR="006048E1" w:rsidRPr="00586FB1" w:rsidRDefault="00653485" w:rsidP="00461E0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sz w:val="24"/>
          <w:szCs w:val="24"/>
          <w:lang w:val="ro-RO" w:eastAsia="en-GB"/>
        </w:rPr>
      </w:pPr>
      <w:r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1.366 de </w:t>
      </w:r>
      <w:r w:rsidR="005D3F49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candidați (</w:t>
      </w:r>
      <w:r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87,55</w:t>
      </w:r>
      <w:r w:rsidR="005D3F49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%) au obținut note </w:t>
      </w:r>
      <w:r w:rsidR="0092689A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peste 5</w:t>
      </w:r>
      <w:r w:rsidR="006403F6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.</w:t>
      </w:r>
      <w:r w:rsidR="0092689A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00, </w:t>
      </w:r>
      <w:r w:rsidR="006048E1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iar</w:t>
      </w:r>
      <w:r w:rsidR="00520888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>
        <w:rPr>
          <w:rFonts w:ascii="Trebuchet MS" w:eastAsia="Times New Roman" w:hAnsi="Trebuchet MS"/>
          <w:b/>
          <w:sz w:val="24"/>
          <w:szCs w:val="24"/>
          <w:lang w:val="ro-RO" w:eastAsia="en-GB"/>
        </w:rPr>
        <w:t>841</w:t>
      </w:r>
      <w:r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de </w:t>
      </w:r>
      <w:r w:rsidR="006048E1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candidați</w:t>
      </w:r>
      <w:r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="00520888">
        <w:rPr>
          <w:rFonts w:ascii="Trebuchet MS" w:eastAsia="Times New Roman" w:hAnsi="Trebuchet MS"/>
          <w:b/>
          <w:sz w:val="24"/>
          <w:szCs w:val="24"/>
          <w:lang w:val="ro-RO" w:eastAsia="en-GB"/>
        </w:rPr>
        <w:t>(</w:t>
      </w:r>
      <w:r>
        <w:rPr>
          <w:rFonts w:ascii="Trebuchet MS" w:eastAsia="Times New Roman" w:hAnsi="Trebuchet MS"/>
          <w:b/>
          <w:sz w:val="24"/>
          <w:szCs w:val="24"/>
          <w:lang w:val="ro-RO" w:eastAsia="en-GB"/>
        </w:rPr>
        <w:t>53,91</w:t>
      </w:r>
      <w:r w:rsidR="005D3F49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%) </w:t>
      </w:r>
      <w:r w:rsidR="006048E1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au obținut note </w:t>
      </w:r>
      <w:r w:rsidR="0092689A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peste 7</w:t>
      </w:r>
      <w:r w:rsidR="006403F6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.</w:t>
      </w:r>
      <w:r w:rsidR="0092689A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00.</w:t>
      </w:r>
    </w:p>
    <w:p w14:paraId="45D72DC3" w14:textId="77777777" w:rsidR="00EC2EDD" w:rsidRDefault="00EC2EDD" w:rsidP="002159E0">
      <w:pPr>
        <w:pStyle w:val="x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Cs/>
          <w:shd w:val="clear" w:color="auto" w:fill="FFFFFF"/>
          <w:lang w:val="ro-RO"/>
        </w:rPr>
      </w:pPr>
    </w:p>
    <w:p w14:paraId="3EB2F84B" w14:textId="77777777" w:rsidR="00D46510" w:rsidRDefault="00D46510" w:rsidP="00EC2EDD">
      <w:pPr>
        <w:jc w:val="both"/>
        <w:rPr>
          <w:rFonts w:ascii="Trebuchet MS" w:hAnsi="Trebuchet MS" w:cs="Arial"/>
          <w:bCs/>
          <w:shd w:val="clear" w:color="auto" w:fill="FFFFFF"/>
          <w:lang w:val="ro-RO"/>
        </w:rPr>
      </w:pPr>
    </w:p>
    <w:p w14:paraId="6AFF4357" w14:textId="77777777" w:rsidR="00D46510" w:rsidRDefault="00D46510" w:rsidP="00EC2EDD">
      <w:pPr>
        <w:jc w:val="both"/>
        <w:rPr>
          <w:rFonts w:ascii="Trebuchet MS" w:hAnsi="Trebuchet MS" w:cs="Arial"/>
          <w:bCs/>
          <w:shd w:val="clear" w:color="auto" w:fill="FFFFFF"/>
          <w:lang w:val="ro-RO"/>
        </w:rPr>
      </w:pPr>
    </w:p>
    <w:p w14:paraId="1401301A" w14:textId="75D173A4" w:rsidR="00EC2EDD" w:rsidRDefault="00CF27C3" w:rsidP="001A4571">
      <w:pPr>
        <w:pStyle w:val="x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shd w:val="clear" w:color="auto" w:fill="FFFFFF"/>
        </w:rPr>
      </w:pPr>
      <w:r w:rsidRPr="00461E0B">
        <w:rPr>
          <w:rFonts w:ascii="Trebuchet MS" w:hAnsi="Trebuchet MS" w:cs="Arial"/>
          <w:bCs/>
          <w:shd w:val="clear" w:color="auto" w:fill="FFFFFF"/>
          <w:lang w:val="ro-RO"/>
        </w:rPr>
        <w:t>Reamintim faptul că l</w:t>
      </w:r>
      <w:r w:rsidR="00F71B35" w:rsidRPr="00461E0B">
        <w:rPr>
          <w:rFonts w:ascii="Trebuchet MS" w:hAnsi="Trebuchet MS" w:cs="Arial"/>
          <w:bCs/>
          <w:shd w:val="clear" w:color="auto" w:fill="FFFFFF"/>
          <w:lang w:val="ro-RO"/>
        </w:rPr>
        <w:t xml:space="preserve">a proba </w:t>
      </w:r>
      <w:r w:rsidR="00F71B35" w:rsidRPr="00180EBF">
        <w:rPr>
          <w:rFonts w:ascii="Trebuchet MS" w:hAnsi="Trebuchet MS" w:cs="Arial"/>
          <w:bCs/>
          <w:shd w:val="clear" w:color="auto" w:fill="FFFFFF"/>
          <w:lang w:val="ro-RO"/>
        </w:rPr>
        <w:t>scrisă din cadrul concursului național de ocupare a posturilor didactice/catedrelor vacante/rezervate din învăţământul preuniversitar</w:t>
      </w:r>
      <w:r w:rsidR="002159E0" w:rsidRPr="00180EBF">
        <w:rPr>
          <w:rFonts w:ascii="Trebuchet MS" w:hAnsi="Trebuchet MS" w:cs="Arial"/>
          <w:shd w:val="clear" w:color="auto" w:fill="FFFFFF"/>
        </w:rPr>
        <w:t xml:space="preserve">, desfăşurată </w:t>
      </w:r>
      <w:r w:rsidR="002159E0" w:rsidRPr="00180EBF">
        <w:rPr>
          <w:rFonts w:ascii="Trebuchet MS" w:hAnsi="Trebuchet MS" w:cs="Arial"/>
          <w:b/>
          <w:bCs/>
          <w:shd w:val="clear" w:color="auto" w:fill="FFFFFF"/>
        </w:rPr>
        <w:t>miercuri, 1</w:t>
      </w:r>
      <w:r w:rsidR="00EC2EDD">
        <w:rPr>
          <w:rFonts w:ascii="Trebuchet MS" w:hAnsi="Trebuchet MS" w:cs="Arial"/>
          <w:b/>
          <w:bCs/>
          <w:shd w:val="clear" w:color="auto" w:fill="FFFFFF"/>
        </w:rPr>
        <w:t>7</w:t>
      </w:r>
      <w:r w:rsidR="002159E0" w:rsidRPr="00180EBF">
        <w:rPr>
          <w:rFonts w:ascii="Trebuchet MS" w:hAnsi="Trebuchet MS" w:cs="Arial"/>
          <w:b/>
          <w:bCs/>
          <w:shd w:val="clear" w:color="auto" w:fill="FFFFFF"/>
        </w:rPr>
        <w:t xml:space="preserve"> iulie 202</w:t>
      </w:r>
      <w:r w:rsidR="00EC2EDD">
        <w:rPr>
          <w:rFonts w:ascii="Trebuchet MS" w:hAnsi="Trebuchet MS" w:cs="Arial"/>
          <w:b/>
          <w:bCs/>
          <w:shd w:val="clear" w:color="auto" w:fill="FFFFFF"/>
        </w:rPr>
        <w:t>4</w:t>
      </w:r>
      <w:r w:rsidR="002159E0" w:rsidRPr="00180EBF">
        <w:rPr>
          <w:rFonts w:ascii="Trebuchet MS" w:hAnsi="Trebuchet MS" w:cs="Arial"/>
          <w:b/>
          <w:bCs/>
          <w:shd w:val="clear" w:color="auto" w:fill="FFFFFF"/>
        </w:rPr>
        <w:t>, în 6 centre de examen organizate la nivelul județului Cluj</w:t>
      </w:r>
      <w:r w:rsidR="002159E0" w:rsidRPr="00180EBF">
        <w:rPr>
          <w:rFonts w:ascii="Trebuchet MS" w:hAnsi="Trebuchet MS" w:cs="Arial"/>
          <w:shd w:val="clear" w:color="auto" w:fill="FFFFFF"/>
        </w:rPr>
        <w:t>,</w:t>
      </w:r>
      <w:r w:rsidR="00EC2EDD" w:rsidRPr="00C65C95">
        <w:rPr>
          <w:rFonts w:ascii="Trebuchet MS" w:hAnsi="Trebuchet MS" w:cs="Arial"/>
          <w:shd w:val="clear" w:color="auto" w:fill="FFFFFF"/>
        </w:rPr>
        <w:t xml:space="preserve"> s-au înscris pentru susținerea concursului național de ocupare a posturilor didactice/catedrelor vacante/rezervate din învăţământul preuniversitar un număr de </w:t>
      </w:r>
      <w:r w:rsidR="00EC2EDD" w:rsidRPr="00C65C95">
        <w:rPr>
          <w:rFonts w:ascii="Trebuchet MS" w:hAnsi="Trebuchet MS"/>
          <w:b/>
          <w:bCs/>
        </w:rPr>
        <w:t xml:space="preserve">1.874 de candidați, dintre care 384 candidați sunt din promoția curentă. </w:t>
      </w:r>
      <w:r w:rsidR="001A4571">
        <w:rPr>
          <w:rStyle w:val="Strong"/>
          <w:rFonts w:ascii="Trebuchet MS" w:hAnsi="Trebuchet MS" w:cs="Arial"/>
          <w:shd w:val="clear" w:color="auto" w:fill="FFFFFF"/>
        </w:rPr>
        <w:t xml:space="preserve">Au fost prezenți 1.562 de candidaţi, iar </w:t>
      </w:r>
      <w:r w:rsidR="001A4571">
        <w:rPr>
          <w:rFonts w:ascii="Trebuchet MS" w:hAnsi="Trebuchet MS" w:cs="Arial"/>
          <w:b/>
          <w:bCs/>
          <w:shd w:val="clear" w:color="auto" w:fill="FFFFFF"/>
        </w:rPr>
        <w:t>245 dintre candidaţi au optat pentru a se retrage din motive personale/medicale, în conformitate cu prevederile legislației în vigoare care permit</w:t>
      </w:r>
      <w:r w:rsidR="005637A8">
        <w:rPr>
          <w:rFonts w:ascii="Trebuchet MS" w:hAnsi="Trebuchet MS" w:cs="Arial"/>
          <w:b/>
          <w:bCs/>
          <w:shd w:val="clear" w:color="auto" w:fill="FFFFFF"/>
        </w:rPr>
        <w:t>e</w:t>
      </w:r>
      <w:r w:rsidR="001A4571">
        <w:rPr>
          <w:rFonts w:ascii="Trebuchet MS" w:hAnsi="Trebuchet MS" w:cs="Arial"/>
          <w:b/>
          <w:bCs/>
          <w:shd w:val="clear" w:color="auto" w:fill="FFFFFF"/>
        </w:rPr>
        <w:t xml:space="preserve"> acest lucru.</w:t>
      </w:r>
    </w:p>
    <w:p w14:paraId="4E6200C3" w14:textId="77777777" w:rsidR="001A4571" w:rsidRPr="001A4571" w:rsidRDefault="001A4571" w:rsidP="001A4571">
      <w:pPr>
        <w:pStyle w:val="x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shd w:val="clear" w:color="auto" w:fill="FFFFFF"/>
        </w:rPr>
      </w:pPr>
    </w:p>
    <w:p w14:paraId="2313997D" w14:textId="77777777" w:rsidR="00D46510" w:rsidRDefault="00D46510" w:rsidP="00D46510">
      <w:pPr>
        <w:jc w:val="both"/>
        <w:rPr>
          <w:rFonts w:ascii="Trebuchet MS" w:eastAsia="Times New Roman" w:hAnsi="Trebuchet MS"/>
          <w:bCs/>
          <w:sz w:val="24"/>
          <w:szCs w:val="24"/>
        </w:rPr>
      </w:pPr>
      <w:r w:rsidRPr="00EB5728">
        <w:rPr>
          <w:rFonts w:ascii="Trebuchet MS" w:eastAsia="Times New Roman" w:hAnsi="Trebuchet MS"/>
          <w:b/>
          <w:bCs/>
          <w:sz w:val="24"/>
          <w:szCs w:val="24"/>
          <w:lang w:val="ro-RO"/>
        </w:rPr>
        <w:t>În județul Cluj, numărul posturilor scoase la concursul</w:t>
      </w:r>
      <w:r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național</w:t>
      </w:r>
      <w:r w:rsidRPr="00EB5728">
        <w:rPr>
          <w:rFonts w:ascii="Trebuchet MS" w:hAnsi="Trebuchet MS" w:cs="Courier New"/>
          <w:b/>
          <w:bCs/>
          <w:sz w:val="24"/>
          <w:szCs w:val="24"/>
        </w:rPr>
        <w:t xml:space="preserve"> de ocupare a</w:t>
      </w:r>
      <w:r w:rsidRPr="00E03A35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Pr="00E03A35">
        <w:rPr>
          <w:rFonts w:ascii="Trebuchet MS" w:hAnsi="Trebuchet MS" w:cs="Courier New"/>
          <w:b/>
          <w:bCs/>
          <w:sz w:val="24"/>
          <w:szCs w:val="24"/>
        </w:rPr>
        <w:t xml:space="preserve">posturilor/ catedrelor didactice vacante/rezervate </w:t>
      </w:r>
      <w:r w:rsidRPr="00EB5728">
        <w:rPr>
          <w:rFonts w:ascii="Trebuchet MS" w:hAnsi="Trebuchet MS" w:cs="Courier New"/>
          <w:b/>
          <w:bCs/>
          <w:sz w:val="24"/>
          <w:szCs w:val="24"/>
        </w:rPr>
        <w:t>din unităţile de învăţământ preuniversitar</w:t>
      </w:r>
      <w:r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, în sesiunea 2024, </w:t>
      </w:r>
      <w:r w:rsidRPr="00EB5728">
        <w:rPr>
          <w:rFonts w:ascii="Trebuchet MS" w:eastAsia="Times New Roman" w:hAnsi="Trebuchet MS"/>
          <w:b/>
          <w:bCs/>
          <w:sz w:val="24"/>
          <w:szCs w:val="24"/>
          <w:lang w:val="ro-RO"/>
        </w:rPr>
        <w:t>este de</w:t>
      </w:r>
      <w:r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</w:t>
      </w:r>
      <w:r w:rsidRPr="00DE4009">
        <w:rPr>
          <w:rFonts w:ascii="Trebuchet MS" w:eastAsia="Times New Roman" w:hAnsi="Trebuchet MS"/>
          <w:b/>
          <w:bCs/>
          <w:sz w:val="24"/>
          <w:szCs w:val="24"/>
          <w:lang w:val="ro-RO"/>
        </w:rPr>
        <w:t>2.186</w:t>
      </w:r>
      <w:r w:rsidRPr="00093228">
        <w:rPr>
          <w:rFonts w:ascii="Trebuchet MS" w:eastAsia="Times New Roman" w:hAnsi="Trebuchet MS"/>
          <w:b/>
          <w:bCs/>
          <w:sz w:val="24"/>
          <w:szCs w:val="24"/>
          <w:lang w:val="ro-RO"/>
        </w:rPr>
        <w:t>, dintre care</w:t>
      </w:r>
      <w:r>
        <w:rPr>
          <w:rFonts w:ascii="Trebuchet MS" w:eastAsia="Times New Roman" w:hAnsi="Trebuchet MS"/>
          <w:b/>
          <w:bCs/>
          <w:sz w:val="24"/>
          <w:szCs w:val="24"/>
          <w:lang w:val="ro-RO"/>
        </w:rPr>
        <w:t>,</w:t>
      </w:r>
      <w:r w:rsidRPr="00093228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</w:t>
      </w:r>
      <w:r w:rsidRPr="00DE4009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259 </w:t>
      </w:r>
      <w:r>
        <w:rPr>
          <w:rFonts w:ascii="Trebuchet MS" w:eastAsia="Times New Roman" w:hAnsi="Trebuchet MS"/>
          <w:b/>
          <w:bCs/>
          <w:sz w:val="24"/>
          <w:szCs w:val="24"/>
          <w:lang w:val="ro-RO"/>
        </w:rPr>
        <w:t>de</w:t>
      </w:r>
      <w:r w:rsidRPr="00A210F1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posturi sunt pentru angajare în învățământ pe durată nederminată.</w:t>
      </w:r>
      <w:r w:rsidRPr="00A210F1">
        <w:rPr>
          <w:rFonts w:ascii="Trebuchet MS" w:eastAsia="Times New Roman" w:hAnsi="Trebuchet MS"/>
          <w:bCs/>
          <w:sz w:val="24"/>
          <w:szCs w:val="24"/>
        </w:rPr>
        <w:t xml:space="preserve"> </w:t>
      </w:r>
    </w:p>
    <w:p w14:paraId="0DDD3790" w14:textId="77777777" w:rsidR="00D46510" w:rsidRPr="00AA47C8" w:rsidRDefault="00D46510" w:rsidP="00D46510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AA47C8">
        <w:rPr>
          <w:rFonts w:ascii="Trebuchet MS" w:eastAsia="Times New Roman" w:hAnsi="Trebuchet MS"/>
          <w:sz w:val="24"/>
          <w:szCs w:val="24"/>
          <w:lang w:eastAsia="en-GB"/>
        </w:rPr>
        <w:t>Disciplinele de concurs cu cel mai mare număr de candidați înscriși sunt: învățământ preșcolar în limba română (</w:t>
      </w:r>
      <w:r>
        <w:rPr>
          <w:rFonts w:ascii="Trebuchet MS" w:eastAsia="Times New Roman" w:hAnsi="Trebuchet MS"/>
          <w:sz w:val="24"/>
          <w:szCs w:val="24"/>
          <w:lang w:eastAsia="en-GB"/>
        </w:rPr>
        <w:t>395</w:t>
      </w:r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candidați), învățământ primar în limba română (</w:t>
      </w:r>
      <w:r>
        <w:rPr>
          <w:rFonts w:ascii="Trebuchet MS" w:eastAsia="Times New Roman" w:hAnsi="Trebuchet MS"/>
          <w:sz w:val="24"/>
          <w:szCs w:val="24"/>
          <w:lang w:eastAsia="en-GB"/>
        </w:rPr>
        <w:t>272</w:t>
      </w:r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candidați), psihopedagogie/ consiliere psihopedagogică (151 candidați), educație fizică și sport (</w:t>
      </w:r>
      <w:r>
        <w:rPr>
          <w:rFonts w:ascii="Trebuchet MS" w:eastAsia="Times New Roman" w:hAnsi="Trebuchet MS"/>
          <w:sz w:val="24"/>
          <w:szCs w:val="24"/>
          <w:lang w:eastAsia="en-GB"/>
        </w:rPr>
        <w:t>168</w:t>
      </w:r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candidați), limba și literatura română (</w:t>
      </w:r>
      <w:r>
        <w:rPr>
          <w:rFonts w:ascii="Trebuchet MS" w:eastAsia="Times New Roman" w:hAnsi="Trebuchet MS"/>
          <w:sz w:val="24"/>
          <w:szCs w:val="24"/>
          <w:lang w:eastAsia="en-GB"/>
        </w:rPr>
        <w:t>105</w:t>
      </w:r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candidați), limba și literatura engleză</w:t>
      </w:r>
      <w:r>
        <w:rPr>
          <w:rFonts w:ascii="Trebuchet MS" w:eastAsia="Times New Roman" w:hAnsi="Trebuchet MS"/>
          <w:sz w:val="24"/>
          <w:szCs w:val="24"/>
          <w:lang w:eastAsia="en-GB"/>
        </w:rPr>
        <w:t>/franceză/germană</w:t>
      </w:r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r>
        <w:rPr>
          <w:rFonts w:ascii="Trebuchet MS" w:eastAsia="Times New Roman" w:hAnsi="Trebuchet MS"/>
          <w:sz w:val="24"/>
          <w:szCs w:val="24"/>
          <w:lang w:eastAsia="en-GB"/>
        </w:rPr>
        <w:t>114</w:t>
      </w:r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candidați).</w:t>
      </w:r>
    </w:p>
    <w:p w14:paraId="49342948" w14:textId="77777777" w:rsidR="00D46510" w:rsidRDefault="00D46510" w:rsidP="00D46510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>
        <w:rPr>
          <w:rFonts w:ascii="Trebuchet MS" w:eastAsia="Times New Roman" w:hAnsi="Trebuchet MS"/>
          <w:sz w:val="24"/>
          <w:szCs w:val="24"/>
          <w:lang w:eastAsia="en-GB"/>
        </w:rPr>
        <w:t xml:space="preserve">Repartizarea </w:t>
      </w:r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candidaților pe posturi, </w:t>
      </w:r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în ordinea descrescătoare a notelor obținute la proba scrisă,</w:t>
      </w:r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 se realizează în ședințe publice, organizate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 de către Inspectoratul Școlar Județean Cluj, în perioada 1 – 30 august 2024.</w:t>
      </w:r>
    </w:p>
    <w:p w14:paraId="09C6DE35" w14:textId="3E501CF0" w:rsidR="00D46510" w:rsidRPr="00D46510" w:rsidRDefault="00D46510" w:rsidP="00D46510">
      <w:pPr>
        <w:jc w:val="both"/>
        <w:rPr>
          <w:rFonts w:ascii="Trebuchet MS" w:hAnsi="Trebuchet MS"/>
          <w:b/>
          <w:bCs/>
          <w:color w:val="0000FF"/>
          <w:sz w:val="24"/>
          <w:szCs w:val="24"/>
          <w:u w:val="single"/>
          <w:lang w:eastAsia="en-GB"/>
        </w:rPr>
      </w:pPr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Toate informațiile, precum și c</w:t>
      </w:r>
      <w:r w:rsidRPr="00360324">
        <w:rPr>
          <w:rFonts w:ascii="Trebuchet MS" w:eastAsia="Times New Roman" w:hAnsi="Trebuchet MS"/>
          <w:b/>
          <w:bCs/>
          <w:sz w:val="24"/>
          <w:szCs w:val="24"/>
        </w:rPr>
        <w:t>alendarul complet al mobilității personalului didactic din învățământul preuniversitar</w:t>
      </w:r>
      <w:r>
        <w:rPr>
          <w:rFonts w:ascii="Trebuchet MS" w:eastAsia="Times New Roman" w:hAnsi="Trebuchet MS"/>
          <w:b/>
          <w:bCs/>
          <w:sz w:val="24"/>
          <w:szCs w:val="24"/>
        </w:rPr>
        <w:t>,</w:t>
      </w:r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sunt disponibile și pe site-ul Inspectoratului Școlar Județean Cluj</w:t>
      </w:r>
      <w:r w:rsidRPr="00D46510">
        <w:rPr>
          <w:rFonts w:ascii="Trebuchet MS" w:eastAsia="Times New Roman" w:hAnsi="Trebuchet MS"/>
          <w:b/>
          <w:bCs/>
          <w:lang w:eastAsia="en-GB"/>
        </w:rPr>
        <w:t xml:space="preserve">_ </w:t>
      </w:r>
      <w:hyperlink r:id="rId9" w:history="1">
        <w:r w:rsidRPr="00D46510">
          <w:rPr>
            <w:rStyle w:val="Hyperlink"/>
            <w:rFonts w:ascii="Trebuchet MS" w:eastAsia="Times New Roman" w:hAnsi="Trebuchet MS"/>
            <w:b/>
            <w:bCs/>
            <w:sz w:val="24"/>
            <w:szCs w:val="24"/>
            <w:lang w:eastAsia="en-GB"/>
          </w:rPr>
          <w:t>https</w:t>
        </w:r>
        <w:r w:rsidRPr="00D46510">
          <w:rPr>
            <w:rStyle w:val="Hyperlink"/>
            <w:rFonts w:ascii="Trebuchet MS" w:hAnsi="Trebuchet MS"/>
            <w:b/>
            <w:sz w:val="24"/>
            <w:szCs w:val="24"/>
            <w:lang w:eastAsia="en-GB"/>
          </w:rPr>
          <w:t>://www.isjcj.ro/resurse-umane/mobilitate-personal/</w:t>
        </w:r>
      </w:hyperlink>
      <w:r w:rsidRPr="00D46510">
        <w:rPr>
          <w:rStyle w:val="Hyperlink"/>
          <w:rFonts w:ascii="Trebuchet MS" w:hAnsi="Trebuchet MS"/>
          <w:b/>
          <w:sz w:val="24"/>
          <w:szCs w:val="24"/>
          <w:lang w:eastAsia="en-GB"/>
        </w:rPr>
        <w:t>.</w:t>
      </w:r>
    </w:p>
    <w:p w14:paraId="2D4748EF" w14:textId="77777777" w:rsidR="00D46510" w:rsidRDefault="00D46510" w:rsidP="00D4651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22C5BCB6" w14:textId="62155A4F" w:rsidR="00D46510" w:rsidRPr="00D46510" w:rsidRDefault="00D46510" w:rsidP="00D46510">
      <w:pPr>
        <w:spacing w:after="160"/>
        <w:jc w:val="both"/>
        <w:rPr>
          <w:rFonts w:ascii="Trebuchet MS" w:eastAsia="Times New Roman" w:hAnsi="Trebuchet MS"/>
          <w:b/>
          <w:bCs/>
          <w:i/>
          <w:iCs/>
          <w:color w:val="4F81BD" w:themeColor="accent1"/>
          <w:sz w:val="24"/>
          <w:szCs w:val="24"/>
        </w:rPr>
      </w:pPr>
      <w:r w:rsidRPr="008B3EE5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                                               </w:t>
      </w:r>
      <w:r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   </w:t>
      </w:r>
      <w:r w:rsidRPr="008B3EE5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r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</w:t>
      </w:r>
      <w:r w:rsidRPr="00D46510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>COMUNICARE INSTITUȚIONALĂ, I.Ș.J. CLUJ</w:t>
      </w:r>
    </w:p>
    <w:p w14:paraId="726488E6" w14:textId="0C9F0374" w:rsidR="00EC2EDD" w:rsidRDefault="00EC2EDD" w:rsidP="002159E0">
      <w:pPr>
        <w:pStyle w:val="x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shd w:val="clear" w:color="auto" w:fill="FFFFFF"/>
        </w:rPr>
      </w:pPr>
    </w:p>
    <w:p w14:paraId="634F90B2" w14:textId="77777777" w:rsidR="00A86CEC" w:rsidRDefault="00A86CEC" w:rsidP="00461E0B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Cs/>
          <w:sz w:val="24"/>
          <w:szCs w:val="24"/>
          <w:lang w:val="ro-RO"/>
        </w:rPr>
      </w:pPr>
    </w:p>
    <w:p w14:paraId="025508EC" w14:textId="77777777" w:rsidR="00A86CEC" w:rsidRDefault="00A86CEC" w:rsidP="00461E0B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Cs/>
          <w:sz w:val="24"/>
          <w:szCs w:val="24"/>
          <w:lang w:val="ro-RO"/>
        </w:rPr>
      </w:pPr>
    </w:p>
    <w:p w14:paraId="2EAE8178" w14:textId="77777777" w:rsidR="00A86CEC" w:rsidRDefault="00A86CEC" w:rsidP="00461E0B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Cs/>
          <w:sz w:val="24"/>
          <w:szCs w:val="24"/>
          <w:lang w:val="ro-RO"/>
        </w:rPr>
      </w:pPr>
    </w:p>
    <w:p w14:paraId="7E658C67" w14:textId="3841AAE9" w:rsidR="00751C5A" w:rsidRPr="00461E0B" w:rsidRDefault="00751C5A" w:rsidP="00461E0B">
      <w:pPr>
        <w:jc w:val="both"/>
        <w:rPr>
          <w:rStyle w:val="Hyperlink"/>
          <w:rFonts w:ascii="Trebuchet MS" w:eastAsia="Times New Roman" w:hAnsi="Trebuchet MS"/>
          <w:bCs/>
          <w:u w:val="none"/>
          <w:lang w:val="ro-RO"/>
        </w:rPr>
      </w:pPr>
    </w:p>
    <w:sectPr w:rsidR="00751C5A" w:rsidRPr="00461E0B" w:rsidSect="00653485">
      <w:headerReference w:type="first" r:id="rId10"/>
      <w:footerReference w:type="first" r:id="rId11"/>
      <w:pgSz w:w="11907" w:h="16839" w:code="9"/>
      <w:pgMar w:top="-1418" w:right="1134" w:bottom="142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36764" w14:textId="77777777" w:rsidR="00914319" w:rsidRDefault="00914319" w:rsidP="00E160F0">
      <w:pPr>
        <w:spacing w:after="0" w:line="240" w:lineRule="auto"/>
      </w:pPr>
      <w:r>
        <w:separator/>
      </w:r>
    </w:p>
  </w:endnote>
  <w:endnote w:type="continuationSeparator" w:id="0">
    <w:p w14:paraId="1C589C16" w14:textId="77777777" w:rsidR="00914319" w:rsidRDefault="0091431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53" style="width:0;height:1.5pt" o:hralign="center" o:hrstd="t" o:hr="t" fillcolor="gray" stroked="f"/>
      </w:pict>
    </w:r>
  </w:p>
  <w:p w14:paraId="44DA050B" w14:textId="4F7F209A" w:rsidR="0005261D" w:rsidRPr="00F076BE" w:rsidRDefault="005D6432" w:rsidP="006F7496">
    <w:pPr>
      <w:pStyle w:val="Footer"/>
      <w:ind w:left="6521"/>
      <w:jc w:val="right"/>
      <w:rPr>
        <w:color w:val="0F243E"/>
        <w:sz w:val="20"/>
        <w:szCs w:val="20"/>
        <w:lang w:val="it-IT"/>
      </w:rPr>
    </w:pPr>
    <w:r w:rsidRPr="00F076BE">
      <w:rPr>
        <w:color w:val="0F243E"/>
        <w:sz w:val="20"/>
        <w:szCs w:val="20"/>
        <w:lang w:val="it-IT"/>
      </w:rPr>
      <w:t>Str. Arge</w:t>
    </w:r>
    <w:r w:rsidR="00154E6B" w:rsidRPr="00F076BE">
      <w:rPr>
        <w:color w:val="0F243E"/>
        <w:sz w:val="20"/>
        <w:szCs w:val="20"/>
        <w:lang w:val="it-IT"/>
      </w:rPr>
      <w:t>ș,</w:t>
    </w:r>
    <w:r w:rsidR="0005261D" w:rsidRPr="00F076BE">
      <w:rPr>
        <w:color w:val="0F243E"/>
        <w:sz w:val="20"/>
        <w:szCs w:val="20"/>
        <w:lang w:val="it-IT"/>
      </w:rPr>
      <w:t xml:space="preserve"> nr. </w:t>
    </w:r>
    <w:r w:rsidRPr="00F076BE">
      <w:rPr>
        <w:color w:val="0F243E"/>
        <w:sz w:val="20"/>
        <w:szCs w:val="20"/>
        <w:lang w:val="it-IT"/>
      </w:rPr>
      <w:t>2</w:t>
    </w:r>
    <w:r w:rsidR="0005261D" w:rsidRPr="00F076BE">
      <w:rPr>
        <w:color w:val="0F243E"/>
        <w:sz w:val="20"/>
        <w:szCs w:val="20"/>
        <w:lang w:val="it-IT"/>
      </w:rPr>
      <w:t>4, Cluj - Napoca</w:t>
    </w:r>
  </w:p>
  <w:p w14:paraId="7B0054BA" w14:textId="77777777" w:rsidR="0005261D" w:rsidRPr="00F076BE" w:rsidRDefault="0005261D" w:rsidP="006F7496">
    <w:pPr>
      <w:pStyle w:val="Footer"/>
      <w:ind w:left="6521"/>
      <w:jc w:val="right"/>
      <w:rPr>
        <w:color w:val="0F243E"/>
        <w:sz w:val="20"/>
        <w:szCs w:val="20"/>
      </w:rPr>
    </w:pPr>
    <w:r w:rsidRPr="00F076BE">
      <w:rPr>
        <w:color w:val="0F243E"/>
        <w:sz w:val="20"/>
        <w:szCs w:val="20"/>
        <w:lang w:val="it-IT"/>
      </w:rPr>
      <w:t xml:space="preserve">    </w:t>
    </w:r>
    <w:r w:rsidRPr="00F076BE">
      <w:rPr>
        <w:color w:val="0F243E"/>
        <w:sz w:val="20"/>
        <w:szCs w:val="20"/>
      </w:rPr>
      <w:t>Tel:    +40 (0) 264 590 778</w:t>
    </w:r>
  </w:p>
  <w:p w14:paraId="56BF6CB0" w14:textId="77777777" w:rsidR="0005261D" w:rsidRPr="00F076BE" w:rsidRDefault="0005261D" w:rsidP="006F7496">
    <w:pPr>
      <w:pStyle w:val="Footer"/>
      <w:ind w:left="6521"/>
      <w:jc w:val="right"/>
      <w:rPr>
        <w:color w:val="0F243E"/>
        <w:sz w:val="20"/>
        <w:szCs w:val="20"/>
      </w:rPr>
    </w:pPr>
    <w:r w:rsidRPr="00F076BE">
      <w:rPr>
        <w:color w:val="0F243E"/>
        <w:sz w:val="20"/>
        <w:szCs w:val="20"/>
      </w:rPr>
      <w:t xml:space="preserve">    Fax:   +40 (0) 264 592 832</w:t>
    </w:r>
  </w:p>
  <w:p w14:paraId="08B9855E" w14:textId="1CEF3599" w:rsidR="0005261D" w:rsidRPr="00F076BE" w:rsidRDefault="000115BF" w:rsidP="00580F4C">
    <w:pPr>
      <w:pStyle w:val="Footer"/>
      <w:ind w:left="6521"/>
      <w:jc w:val="center"/>
      <w:rPr>
        <w:color w:val="0F243E"/>
        <w:sz w:val="20"/>
        <w:szCs w:val="20"/>
      </w:rPr>
    </w:pPr>
    <w:r w:rsidRPr="00F076BE">
      <w:rPr>
        <w:color w:val="0F243E"/>
        <w:sz w:val="20"/>
        <w:szCs w:val="20"/>
      </w:rPr>
      <w:tab/>
      <w:t xml:space="preserve">                 </w:t>
    </w:r>
    <w:r w:rsidR="00824B8C" w:rsidRPr="00F076BE">
      <w:rPr>
        <w:color w:val="0F243E"/>
        <w:sz w:val="20"/>
        <w:szCs w:val="20"/>
      </w:rPr>
      <w:t xml:space="preserve"> </w:t>
    </w:r>
    <w:hyperlink r:id="rId1" w:history="1">
      <w:r w:rsidRPr="00F076BE">
        <w:rPr>
          <w:rStyle w:val="Hyperlink"/>
          <w:sz w:val="20"/>
          <w:szCs w:val="20"/>
        </w:rPr>
        <w:t>www.isjcj.ro</w:t>
      </w:r>
    </w:hyperlink>
    <w:r w:rsidRPr="00F076BE">
      <w:rPr>
        <w:color w:val="0F243E"/>
        <w:sz w:val="20"/>
        <w:szCs w:val="20"/>
      </w:rPr>
      <w:t xml:space="preserve">, </w:t>
    </w:r>
    <w:hyperlink r:id="rId2" w:history="1">
      <w:r w:rsidR="00AF26A2" w:rsidRPr="00F076BE">
        <w:rPr>
          <w:rStyle w:val="Hyperlink"/>
          <w:sz w:val="20"/>
          <w:szCs w:val="20"/>
        </w:rPr>
        <w:t>contact@isjcj.ro</w:t>
      </w:r>
    </w:hyperlink>
    <w:r w:rsidRPr="00F076BE">
      <w:rPr>
        <w:color w:val="0F243E"/>
        <w:sz w:val="20"/>
        <w:szCs w:val="20"/>
      </w:rPr>
      <w:t xml:space="preserve"> </w:t>
    </w:r>
  </w:p>
  <w:p w14:paraId="503E0A10" w14:textId="77777777" w:rsidR="0005261D" w:rsidRPr="00F076BE" w:rsidRDefault="0005261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F57C9" w14:textId="77777777" w:rsidR="00914319" w:rsidRDefault="00914319" w:rsidP="00E160F0">
      <w:pPr>
        <w:spacing w:after="0" w:line="240" w:lineRule="auto"/>
      </w:pPr>
      <w:r>
        <w:separator/>
      </w:r>
    </w:p>
  </w:footnote>
  <w:footnote w:type="continuationSeparator" w:id="0">
    <w:p w14:paraId="1DF5D562" w14:textId="77777777" w:rsidR="00914319" w:rsidRDefault="0091431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38EB8B32" w:rsidR="00AD2EBC" w:rsidRDefault="00751C5A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052F83EB" wp14:editId="2CDD371D">
          <wp:simplePos x="0" y="0"/>
          <wp:positionH relativeFrom="column">
            <wp:posOffset>4059555</wp:posOffset>
          </wp:positionH>
          <wp:positionV relativeFrom="paragraph">
            <wp:posOffset>-142240</wp:posOffset>
          </wp:positionV>
          <wp:extent cx="2753995" cy="916305"/>
          <wp:effectExtent l="0" t="0" r="8255" b="0"/>
          <wp:wrapThrough wrapText="bothSides">
            <wp:wrapPolygon edited="0">
              <wp:start x="0" y="0"/>
              <wp:lineTo x="0" y="21106"/>
              <wp:lineTo x="21515" y="21106"/>
              <wp:lineTo x="21515" y="0"/>
              <wp:lineTo x="0" y="0"/>
            </wp:wrapPolygon>
          </wp:wrapThrough>
          <wp:docPr id="651046992" name="Picture 651046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47BCE123">
              <wp:simplePos x="0" y="0"/>
              <wp:positionH relativeFrom="column">
                <wp:posOffset>1905</wp:posOffset>
              </wp:positionH>
              <wp:positionV relativeFrom="paragraph">
                <wp:posOffset>105410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3D0536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3D0536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3D0536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3D0536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3D0536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3478A069" w:rsidR="00AD2EBC" w:rsidRPr="003D0536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1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CHsYhJ3QAAAAcBAAAPAAAAZHJzL2Rvd25yZXYu&#10;eG1sTI7NToNAFIX3Jr7D5Jq4s8NQxYoMTdOoq6aJrUnjbgq3QMrcIcwU6Nt7Xeny/OScL1tOthUD&#10;9r5xpEHNIhBIhSsbqjR87d8fFiB8MFSa1hFquKKHZX57k5m0dCN94rALleAR8qnRUIfQpVL6okZr&#10;/Mx1SJydXG9NYNlXsuzNyOO2lXEUJdKahvihNh2uayzOu4vV8DGacTVXb8PmfFpfv/dP28NGodb3&#10;d9PqFUTAKfyV4Ref0SFnpqO7UOlFq2HOPXaTBASnj7F6BnFkI1YvIPNM/ufP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3D0536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3D0536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3D0536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3D0536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3D0536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3478A069" w:rsidR="00AD2EBC" w:rsidRPr="003D0536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F62C3C"/>
    <w:multiLevelType w:val="multilevel"/>
    <w:tmpl w:val="83AC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6399062">
    <w:abstractNumId w:val="16"/>
  </w:num>
  <w:num w:numId="2" w16cid:durableId="34234697">
    <w:abstractNumId w:val="26"/>
  </w:num>
  <w:num w:numId="3" w16cid:durableId="580679258">
    <w:abstractNumId w:val="14"/>
  </w:num>
  <w:num w:numId="4" w16cid:durableId="1924222736">
    <w:abstractNumId w:val="24"/>
  </w:num>
  <w:num w:numId="5" w16cid:durableId="1631132352">
    <w:abstractNumId w:val="18"/>
  </w:num>
  <w:num w:numId="6" w16cid:durableId="1313825836">
    <w:abstractNumId w:val="17"/>
  </w:num>
  <w:num w:numId="7" w16cid:durableId="1708338953">
    <w:abstractNumId w:val="1"/>
  </w:num>
  <w:num w:numId="8" w16cid:durableId="1009910794">
    <w:abstractNumId w:val="12"/>
  </w:num>
  <w:num w:numId="9" w16cid:durableId="2073039648">
    <w:abstractNumId w:val="43"/>
  </w:num>
  <w:num w:numId="10" w16cid:durableId="343868043">
    <w:abstractNumId w:val="41"/>
  </w:num>
  <w:num w:numId="11" w16cid:durableId="1391733776">
    <w:abstractNumId w:val="20"/>
  </w:num>
  <w:num w:numId="12" w16cid:durableId="865408965">
    <w:abstractNumId w:val="38"/>
  </w:num>
  <w:num w:numId="13" w16cid:durableId="1469935987">
    <w:abstractNumId w:val="13"/>
  </w:num>
  <w:num w:numId="14" w16cid:durableId="326832168">
    <w:abstractNumId w:val="32"/>
  </w:num>
  <w:num w:numId="15" w16cid:durableId="2034264765">
    <w:abstractNumId w:val="29"/>
  </w:num>
  <w:num w:numId="16" w16cid:durableId="2024356149">
    <w:abstractNumId w:val="11"/>
  </w:num>
  <w:num w:numId="17" w16cid:durableId="1534615250">
    <w:abstractNumId w:val="22"/>
  </w:num>
  <w:num w:numId="18" w16cid:durableId="207188290">
    <w:abstractNumId w:val="8"/>
  </w:num>
  <w:num w:numId="19" w16cid:durableId="1793474793">
    <w:abstractNumId w:val="15"/>
  </w:num>
  <w:num w:numId="20" w16cid:durableId="1874540910">
    <w:abstractNumId w:val="31"/>
  </w:num>
  <w:num w:numId="21" w16cid:durableId="838472235">
    <w:abstractNumId w:val="44"/>
  </w:num>
  <w:num w:numId="22" w16cid:durableId="436677528">
    <w:abstractNumId w:val="10"/>
  </w:num>
  <w:num w:numId="23" w16cid:durableId="196040735">
    <w:abstractNumId w:val="7"/>
  </w:num>
  <w:num w:numId="24" w16cid:durableId="2057393316">
    <w:abstractNumId w:val="4"/>
  </w:num>
  <w:num w:numId="25" w16cid:durableId="1557206262">
    <w:abstractNumId w:val="28"/>
  </w:num>
  <w:num w:numId="26" w16cid:durableId="156573793">
    <w:abstractNumId w:val="2"/>
  </w:num>
  <w:num w:numId="27" w16cid:durableId="466778216">
    <w:abstractNumId w:val="27"/>
  </w:num>
  <w:num w:numId="28" w16cid:durableId="613243772">
    <w:abstractNumId w:val="0"/>
  </w:num>
  <w:num w:numId="29" w16cid:durableId="846092834">
    <w:abstractNumId w:val="40"/>
  </w:num>
  <w:num w:numId="30" w16cid:durableId="1422945825">
    <w:abstractNumId w:val="19"/>
  </w:num>
  <w:num w:numId="31" w16cid:durableId="1099639471">
    <w:abstractNumId w:val="42"/>
  </w:num>
  <w:num w:numId="32" w16cid:durableId="669872704">
    <w:abstractNumId w:val="30"/>
  </w:num>
  <w:num w:numId="33" w16cid:durableId="1261644258">
    <w:abstractNumId w:val="36"/>
  </w:num>
  <w:num w:numId="34" w16cid:durableId="305166440">
    <w:abstractNumId w:val="23"/>
  </w:num>
  <w:num w:numId="35" w16cid:durableId="809980992">
    <w:abstractNumId w:val="33"/>
  </w:num>
  <w:num w:numId="36" w16cid:durableId="630400655">
    <w:abstractNumId w:val="25"/>
  </w:num>
  <w:num w:numId="37" w16cid:durableId="689450009">
    <w:abstractNumId w:val="9"/>
  </w:num>
  <w:num w:numId="38" w16cid:durableId="566961653">
    <w:abstractNumId w:val="21"/>
  </w:num>
  <w:num w:numId="39" w16cid:durableId="529610225">
    <w:abstractNumId w:val="34"/>
  </w:num>
  <w:num w:numId="40" w16cid:durableId="323702226">
    <w:abstractNumId w:val="6"/>
  </w:num>
  <w:num w:numId="41" w16cid:durableId="151797843">
    <w:abstractNumId w:val="37"/>
  </w:num>
  <w:num w:numId="42" w16cid:durableId="676271291">
    <w:abstractNumId w:val="35"/>
  </w:num>
  <w:num w:numId="43" w16cid:durableId="569343435">
    <w:abstractNumId w:val="46"/>
  </w:num>
  <w:num w:numId="44" w16cid:durableId="200434175">
    <w:abstractNumId w:val="3"/>
  </w:num>
  <w:num w:numId="45" w16cid:durableId="27413864">
    <w:abstractNumId w:val="45"/>
  </w:num>
  <w:num w:numId="46" w16cid:durableId="692420518">
    <w:abstractNumId w:val="39"/>
  </w:num>
  <w:num w:numId="47" w16cid:durableId="690768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15BF"/>
    <w:rsid w:val="0003405A"/>
    <w:rsid w:val="0003484B"/>
    <w:rsid w:val="0005261D"/>
    <w:rsid w:val="0005287F"/>
    <w:rsid w:val="00052E50"/>
    <w:rsid w:val="00055E24"/>
    <w:rsid w:val="00055FD5"/>
    <w:rsid w:val="00057791"/>
    <w:rsid w:val="00063F2C"/>
    <w:rsid w:val="00070380"/>
    <w:rsid w:val="00071190"/>
    <w:rsid w:val="00074FE6"/>
    <w:rsid w:val="00092EE7"/>
    <w:rsid w:val="000A07B4"/>
    <w:rsid w:val="000A235B"/>
    <w:rsid w:val="000B032C"/>
    <w:rsid w:val="000B40AA"/>
    <w:rsid w:val="000B519A"/>
    <w:rsid w:val="000C1689"/>
    <w:rsid w:val="000C74D9"/>
    <w:rsid w:val="000D1C8F"/>
    <w:rsid w:val="000D60D6"/>
    <w:rsid w:val="000F409C"/>
    <w:rsid w:val="000F5D2E"/>
    <w:rsid w:val="001000CE"/>
    <w:rsid w:val="00104134"/>
    <w:rsid w:val="00105F57"/>
    <w:rsid w:val="00111541"/>
    <w:rsid w:val="00115D32"/>
    <w:rsid w:val="001217CA"/>
    <w:rsid w:val="001220DA"/>
    <w:rsid w:val="00132726"/>
    <w:rsid w:val="0014062F"/>
    <w:rsid w:val="0014470D"/>
    <w:rsid w:val="00153ADB"/>
    <w:rsid w:val="00154E6B"/>
    <w:rsid w:val="00155B8D"/>
    <w:rsid w:val="00164EE6"/>
    <w:rsid w:val="00171C9B"/>
    <w:rsid w:val="00172CA8"/>
    <w:rsid w:val="001743E0"/>
    <w:rsid w:val="0017641A"/>
    <w:rsid w:val="00180EBF"/>
    <w:rsid w:val="00185413"/>
    <w:rsid w:val="00187B9E"/>
    <w:rsid w:val="00187C03"/>
    <w:rsid w:val="0019128E"/>
    <w:rsid w:val="001926D4"/>
    <w:rsid w:val="001A178B"/>
    <w:rsid w:val="001A2B49"/>
    <w:rsid w:val="001A4571"/>
    <w:rsid w:val="001A6587"/>
    <w:rsid w:val="001C3AF2"/>
    <w:rsid w:val="001C702D"/>
    <w:rsid w:val="001D110E"/>
    <w:rsid w:val="001D361A"/>
    <w:rsid w:val="001E0B53"/>
    <w:rsid w:val="001F00BF"/>
    <w:rsid w:val="001F50B8"/>
    <w:rsid w:val="001F570E"/>
    <w:rsid w:val="00200340"/>
    <w:rsid w:val="0020269E"/>
    <w:rsid w:val="00206B46"/>
    <w:rsid w:val="00207DEC"/>
    <w:rsid w:val="002159E0"/>
    <w:rsid w:val="002170A1"/>
    <w:rsid w:val="00220F42"/>
    <w:rsid w:val="00236106"/>
    <w:rsid w:val="002452B1"/>
    <w:rsid w:val="00251B80"/>
    <w:rsid w:val="00255F7E"/>
    <w:rsid w:val="0025628E"/>
    <w:rsid w:val="00260C60"/>
    <w:rsid w:val="00270DFD"/>
    <w:rsid w:val="002729D5"/>
    <w:rsid w:val="00276484"/>
    <w:rsid w:val="00290E58"/>
    <w:rsid w:val="0029164B"/>
    <w:rsid w:val="00293905"/>
    <w:rsid w:val="0029463D"/>
    <w:rsid w:val="00296542"/>
    <w:rsid w:val="002972FA"/>
    <w:rsid w:val="002A4FC0"/>
    <w:rsid w:val="002B12B9"/>
    <w:rsid w:val="002B6CF7"/>
    <w:rsid w:val="002C4574"/>
    <w:rsid w:val="002C7DEC"/>
    <w:rsid w:val="002E5B7E"/>
    <w:rsid w:val="00301B6E"/>
    <w:rsid w:val="00303739"/>
    <w:rsid w:val="00304A1E"/>
    <w:rsid w:val="00305CFF"/>
    <w:rsid w:val="00310A95"/>
    <w:rsid w:val="00312C4D"/>
    <w:rsid w:val="003201C0"/>
    <w:rsid w:val="00323076"/>
    <w:rsid w:val="00327272"/>
    <w:rsid w:val="00336189"/>
    <w:rsid w:val="003406E4"/>
    <w:rsid w:val="00341416"/>
    <w:rsid w:val="003521FE"/>
    <w:rsid w:val="00352687"/>
    <w:rsid w:val="0036192A"/>
    <w:rsid w:val="0036219A"/>
    <w:rsid w:val="003664CC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B3BE1"/>
    <w:rsid w:val="003C4828"/>
    <w:rsid w:val="003D0536"/>
    <w:rsid w:val="003D38C0"/>
    <w:rsid w:val="003D7BC0"/>
    <w:rsid w:val="003F1CE7"/>
    <w:rsid w:val="003F5F5C"/>
    <w:rsid w:val="003F75E1"/>
    <w:rsid w:val="0040330C"/>
    <w:rsid w:val="004055F4"/>
    <w:rsid w:val="00407569"/>
    <w:rsid w:val="0041533D"/>
    <w:rsid w:val="0041767B"/>
    <w:rsid w:val="00427C5F"/>
    <w:rsid w:val="00431CFF"/>
    <w:rsid w:val="0043320C"/>
    <w:rsid w:val="004355D7"/>
    <w:rsid w:val="0044242F"/>
    <w:rsid w:val="00454144"/>
    <w:rsid w:val="0045719C"/>
    <w:rsid w:val="00461E0B"/>
    <w:rsid w:val="004638C8"/>
    <w:rsid w:val="004657F4"/>
    <w:rsid w:val="00482ED2"/>
    <w:rsid w:val="00485937"/>
    <w:rsid w:val="00485B56"/>
    <w:rsid w:val="004901B7"/>
    <w:rsid w:val="00494DF6"/>
    <w:rsid w:val="0049658C"/>
    <w:rsid w:val="00497E2D"/>
    <w:rsid w:val="004A1089"/>
    <w:rsid w:val="004B1879"/>
    <w:rsid w:val="004B344A"/>
    <w:rsid w:val="004C6308"/>
    <w:rsid w:val="004D0F33"/>
    <w:rsid w:val="004D24B0"/>
    <w:rsid w:val="004D2D04"/>
    <w:rsid w:val="004E05B8"/>
    <w:rsid w:val="00503092"/>
    <w:rsid w:val="00506F3B"/>
    <w:rsid w:val="00513D14"/>
    <w:rsid w:val="00514EAD"/>
    <w:rsid w:val="00517AA0"/>
    <w:rsid w:val="00520888"/>
    <w:rsid w:val="00522F26"/>
    <w:rsid w:val="005271BB"/>
    <w:rsid w:val="00527F14"/>
    <w:rsid w:val="005331FF"/>
    <w:rsid w:val="00544E0F"/>
    <w:rsid w:val="00547412"/>
    <w:rsid w:val="0055406E"/>
    <w:rsid w:val="00554CDB"/>
    <w:rsid w:val="00557388"/>
    <w:rsid w:val="0056170A"/>
    <w:rsid w:val="00562409"/>
    <w:rsid w:val="005637A8"/>
    <w:rsid w:val="005746D1"/>
    <w:rsid w:val="00580F4C"/>
    <w:rsid w:val="00581439"/>
    <w:rsid w:val="00581E08"/>
    <w:rsid w:val="00583058"/>
    <w:rsid w:val="005847DD"/>
    <w:rsid w:val="00586FB1"/>
    <w:rsid w:val="00592437"/>
    <w:rsid w:val="005A7792"/>
    <w:rsid w:val="005B3477"/>
    <w:rsid w:val="005C183C"/>
    <w:rsid w:val="005C5695"/>
    <w:rsid w:val="005C72DE"/>
    <w:rsid w:val="005C7A4B"/>
    <w:rsid w:val="005D2F67"/>
    <w:rsid w:val="005D3F49"/>
    <w:rsid w:val="005D52C9"/>
    <w:rsid w:val="005D60D8"/>
    <w:rsid w:val="005D614E"/>
    <w:rsid w:val="005D6432"/>
    <w:rsid w:val="005D76E1"/>
    <w:rsid w:val="005E3592"/>
    <w:rsid w:val="005F01DE"/>
    <w:rsid w:val="005F0E88"/>
    <w:rsid w:val="005F1CCB"/>
    <w:rsid w:val="006048E1"/>
    <w:rsid w:val="00611092"/>
    <w:rsid w:val="006146B7"/>
    <w:rsid w:val="006209CB"/>
    <w:rsid w:val="006230DF"/>
    <w:rsid w:val="006248FB"/>
    <w:rsid w:val="006261D8"/>
    <w:rsid w:val="006278BD"/>
    <w:rsid w:val="006279A2"/>
    <w:rsid w:val="006362B5"/>
    <w:rsid w:val="006362D6"/>
    <w:rsid w:val="006403F6"/>
    <w:rsid w:val="006427E0"/>
    <w:rsid w:val="00642B07"/>
    <w:rsid w:val="00651F08"/>
    <w:rsid w:val="00653485"/>
    <w:rsid w:val="00654939"/>
    <w:rsid w:val="00654DA0"/>
    <w:rsid w:val="0065788D"/>
    <w:rsid w:val="006608B1"/>
    <w:rsid w:val="00661BFD"/>
    <w:rsid w:val="006671FA"/>
    <w:rsid w:val="00670B74"/>
    <w:rsid w:val="006774AF"/>
    <w:rsid w:val="006833F9"/>
    <w:rsid w:val="00687012"/>
    <w:rsid w:val="00692D8B"/>
    <w:rsid w:val="00693142"/>
    <w:rsid w:val="00693B97"/>
    <w:rsid w:val="006A0CBA"/>
    <w:rsid w:val="006B056F"/>
    <w:rsid w:val="006B23E8"/>
    <w:rsid w:val="006C1414"/>
    <w:rsid w:val="006C1721"/>
    <w:rsid w:val="006C1D88"/>
    <w:rsid w:val="006C2BFB"/>
    <w:rsid w:val="006C57E1"/>
    <w:rsid w:val="006C7BD1"/>
    <w:rsid w:val="006D075C"/>
    <w:rsid w:val="006D45AC"/>
    <w:rsid w:val="006D4765"/>
    <w:rsid w:val="006D4AB8"/>
    <w:rsid w:val="006E13DA"/>
    <w:rsid w:val="006F1867"/>
    <w:rsid w:val="006F1F27"/>
    <w:rsid w:val="006F7496"/>
    <w:rsid w:val="0070341D"/>
    <w:rsid w:val="00706C61"/>
    <w:rsid w:val="007225E3"/>
    <w:rsid w:val="007328E8"/>
    <w:rsid w:val="00735785"/>
    <w:rsid w:val="00746B16"/>
    <w:rsid w:val="00751050"/>
    <w:rsid w:val="00751C5A"/>
    <w:rsid w:val="00752523"/>
    <w:rsid w:val="007534B5"/>
    <w:rsid w:val="007552EC"/>
    <w:rsid w:val="00764092"/>
    <w:rsid w:val="00773E5A"/>
    <w:rsid w:val="007741FF"/>
    <w:rsid w:val="00774E06"/>
    <w:rsid w:val="007750D2"/>
    <w:rsid w:val="00781201"/>
    <w:rsid w:val="007A3F97"/>
    <w:rsid w:val="007A5114"/>
    <w:rsid w:val="007A5A88"/>
    <w:rsid w:val="007D4729"/>
    <w:rsid w:val="007E0A1F"/>
    <w:rsid w:val="007E7E27"/>
    <w:rsid w:val="007F6070"/>
    <w:rsid w:val="0080098E"/>
    <w:rsid w:val="00804FA0"/>
    <w:rsid w:val="00820BDB"/>
    <w:rsid w:val="00823F1F"/>
    <w:rsid w:val="00824B8C"/>
    <w:rsid w:val="00830B38"/>
    <w:rsid w:val="008329AB"/>
    <w:rsid w:val="00833E0D"/>
    <w:rsid w:val="00837A25"/>
    <w:rsid w:val="0084016E"/>
    <w:rsid w:val="00847804"/>
    <w:rsid w:val="0085332F"/>
    <w:rsid w:val="00853E48"/>
    <w:rsid w:val="00864A4B"/>
    <w:rsid w:val="00865736"/>
    <w:rsid w:val="0086727C"/>
    <w:rsid w:val="0087782F"/>
    <w:rsid w:val="008801C4"/>
    <w:rsid w:val="0088616C"/>
    <w:rsid w:val="00887286"/>
    <w:rsid w:val="008935A7"/>
    <w:rsid w:val="00893AE6"/>
    <w:rsid w:val="008A2643"/>
    <w:rsid w:val="008A6702"/>
    <w:rsid w:val="008B2BAA"/>
    <w:rsid w:val="008B66D6"/>
    <w:rsid w:val="008B6CFC"/>
    <w:rsid w:val="008D0076"/>
    <w:rsid w:val="008D02D0"/>
    <w:rsid w:val="008D7448"/>
    <w:rsid w:val="008E751A"/>
    <w:rsid w:val="009049E4"/>
    <w:rsid w:val="00910FFE"/>
    <w:rsid w:val="00911D81"/>
    <w:rsid w:val="00913122"/>
    <w:rsid w:val="00914319"/>
    <w:rsid w:val="00917CD5"/>
    <w:rsid w:val="009212F0"/>
    <w:rsid w:val="00923E56"/>
    <w:rsid w:val="0092689A"/>
    <w:rsid w:val="00937C22"/>
    <w:rsid w:val="00947923"/>
    <w:rsid w:val="00955A5B"/>
    <w:rsid w:val="00957225"/>
    <w:rsid w:val="00975751"/>
    <w:rsid w:val="009771E5"/>
    <w:rsid w:val="00983107"/>
    <w:rsid w:val="009948AE"/>
    <w:rsid w:val="00995B39"/>
    <w:rsid w:val="00995FA7"/>
    <w:rsid w:val="009A21EB"/>
    <w:rsid w:val="009C1D77"/>
    <w:rsid w:val="009C2A54"/>
    <w:rsid w:val="009C3599"/>
    <w:rsid w:val="009C7238"/>
    <w:rsid w:val="009D0E19"/>
    <w:rsid w:val="009D267F"/>
    <w:rsid w:val="009E0557"/>
    <w:rsid w:val="009F33C2"/>
    <w:rsid w:val="009F729A"/>
    <w:rsid w:val="00A107EA"/>
    <w:rsid w:val="00A241F0"/>
    <w:rsid w:val="00A2611B"/>
    <w:rsid w:val="00A26CF6"/>
    <w:rsid w:val="00A3676E"/>
    <w:rsid w:val="00A4661F"/>
    <w:rsid w:val="00A55A30"/>
    <w:rsid w:val="00A56FBD"/>
    <w:rsid w:val="00A652EC"/>
    <w:rsid w:val="00A65903"/>
    <w:rsid w:val="00A7204C"/>
    <w:rsid w:val="00A74BA4"/>
    <w:rsid w:val="00A76F62"/>
    <w:rsid w:val="00A8171D"/>
    <w:rsid w:val="00A8433B"/>
    <w:rsid w:val="00A86CEC"/>
    <w:rsid w:val="00A91F9F"/>
    <w:rsid w:val="00AA49DD"/>
    <w:rsid w:val="00AB1060"/>
    <w:rsid w:val="00AB7A91"/>
    <w:rsid w:val="00AC4C54"/>
    <w:rsid w:val="00AC79F1"/>
    <w:rsid w:val="00AD2EBC"/>
    <w:rsid w:val="00AD4AA9"/>
    <w:rsid w:val="00AD5A00"/>
    <w:rsid w:val="00AE0898"/>
    <w:rsid w:val="00AE3957"/>
    <w:rsid w:val="00AE4419"/>
    <w:rsid w:val="00AF26A2"/>
    <w:rsid w:val="00B107B2"/>
    <w:rsid w:val="00B20EF4"/>
    <w:rsid w:val="00B24B2A"/>
    <w:rsid w:val="00B31826"/>
    <w:rsid w:val="00B35108"/>
    <w:rsid w:val="00B50EF3"/>
    <w:rsid w:val="00B535D8"/>
    <w:rsid w:val="00B6692D"/>
    <w:rsid w:val="00B676E9"/>
    <w:rsid w:val="00B82C3A"/>
    <w:rsid w:val="00B85C9F"/>
    <w:rsid w:val="00B92B67"/>
    <w:rsid w:val="00B93187"/>
    <w:rsid w:val="00B95D45"/>
    <w:rsid w:val="00B97315"/>
    <w:rsid w:val="00B97D44"/>
    <w:rsid w:val="00BA26F0"/>
    <w:rsid w:val="00BA3F94"/>
    <w:rsid w:val="00BA42E8"/>
    <w:rsid w:val="00BA67EC"/>
    <w:rsid w:val="00BB38FA"/>
    <w:rsid w:val="00BB45DD"/>
    <w:rsid w:val="00BC26E0"/>
    <w:rsid w:val="00BC4179"/>
    <w:rsid w:val="00BC4299"/>
    <w:rsid w:val="00BD0E45"/>
    <w:rsid w:val="00BD4E98"/>
    <w:rsid w:val="00BD57FA"/>
    <w:rsid w:val="00BE01F4"/>
    <w:rsid w:val="00BE129E"/>
    <w:rsid w:val="00BF522A"/>
    <w:rsid w:val="00BF6E18"/>
    <w:rsid w:val="00C10483"/>
    <w:rsid w:val="00C11090"/>
    <w:rsid w:val="00C127AC"/>
    <w:rsid w:val="00C22FDF"/>
    <w:rsid w:val="00C24734"/>
    <w:rsid w:val="00C34048"/>
    <w:rsid w:val="00C42785"/>
    <w:rsid w:val="00C6179D"/>
    <w:rsid w:val="00C67901"/>
    <w:rsid w:val="00C87569"/>
    <w:rsid w:val="00C9106A"/>
    <w:rsid w:val="00C9427B"/>
    <w:rsid w:val="00C946A4"/>
    <w:rsid w:val="00CB26BA"/>
    <w:rsid w:val="00CB2BF5"/>
    <w:rsid w:val="00CB7BA1"/>
    <w:rsid w:val="00CB7CEA"/>
    <w:rsid w:val="00CD0FB9"/>
    <w:rsid w:val="00CD23A6"/>
    <w:rsid w:val="00CD2C7C"/>
    <w:rsid w:val="00CD3E71"/>
    <w:rsid w:val="00CE041F"/>
    <w:rsid w:val="00CE0A65"/>
    <w:rsid w:val="00CE4AF7"/>
    <w:rsid w:val="00CE6EF3"/>
    <w:rsid w:val="00CF20E8"/>
    <w:rsid w:val="00CF27C3"/>
    <w:rsid w:val="00CF5ED8"/>
    <w:rsid w:val="00CF6FD9"/>
    <w:rsid w:val="00CF709F"/>
    <w:rsid w:val="00CF783C"/>
    <w:rsid w:val="00D0242C"/>
    <w:rsid w:val="00D13B87"/>
    <w:rsid w:val="00D169BE"/>
    <w:rsid w:val="00D17CB3"/>
    <w:rsid w:val="00D24B20"/>
    <w:rsid w:val="00D270B3"/>
    <w:rsid w:val="00D34AF6"/>
    <w:rsid w:val="00D36923"/>
    <w:rsid w:val="00D40251"/>
    <w:rsid w:val="00D428FA"/>
    <w:rsid w:val="00D46510"/>
    <w:rsid w:val="00D52E54"/>
    <w:rsid w:val="00D5531C"/>
    <w:rsid w:val="00D56A17"/>
    <w:rsid w:val="00D605C7"/>
    <w:rsid w:val="00D61273"/>
    <w:rsid w:val="00D626C1"/>
    <w:rsid w:val="00D6460E"/>
    <w:rsid w:val="00D70A56"/>
    <w:rsid w:val="00D72025"/>
    <w:rsid w:val="00D7362A"/>
    <w:rsid w:val="00D7438A"/>
    <w:rsid w:val="00D74E0F"/>
    <w:rsid w:val="00D864D4"/>
    <w:rsid w:val="00D940B3"/>
    <w:rsid w:val="00DA6B5D"/>
    <w:rsid w:val="00DB6823"/>
    <w:rsid w:val="00DC446A"/>
    <w:rsid w:val="00DC4977"/>
    <w:rsid w:val="00DC6C11"/>
    <w:rsid w:val="00DD5964"/>
    <w:rsid w:val="00DD6F82"/>
    <w:rsid w:val="00DE4509"/>
    <w:rsid w:val="00DE4891"/>
    <w:rsid w:val="00DF426F"/>
    <w:rsid w:val="00E160F0"/>
    <w:rsid w:val="00E20A93"/>
    <w:rsid w:val="00E33DE6"/>
    <w:rsid w:val="00E342D5"/>
    <w:rsid w:val="00E37EF8"/>
    <w:rsid w:val="00E40201"/>
    <w:rsid w:val="00E64BAF"/>
    <w:rsid w:val="00E71200"/>
    <w:rsid w:val="00E74845"/>
    <w:rsid w:val="00E841AB"/>
    <w:rsid w:val="00E85A3A"/>
    <w:rsid w:val="00E90DA9"/>
    <w:rsid w:val="00E97F52"/>
    <w:rsid w:val="00EA1138"/>
    <w:rsid w:val="00EA2A3C"/>
    <w:rsid w:val="00EB5364"/>
    <w:rsid w:val="00EB78F1"/>
    <w:rsid w:val="00EC07B8"/>
    <w:rsid w:val="00EC0A1A"/>
    <w:rsid w:val="00EC1057"/>
    <w:rsid w:val="00EC2EDD"/>
    <w:rsid w:val="00ED0997"/>
    <w:rsid w:val="00EE4D87"/>
    <w:rsid w:val="00F076BE"/>
    <w:rsid w:val="00F16508"/>
    <w:rsid w:val="00F24A6A"/>
    <w:rsid w:val="00F26C20"/>
    <w:rsid w:val="00F31728"/>
    <w:rsid w:val="00F37781"/>
    <w:rsid w:val="00F406F4"/>
    <w:rsid w:val="00F52F3D"/>
    <w:rsid w:val="00F55603"/>
    <w:rsid w:val="00F6212B"/>
    <w:rsid w:val="00F71B35"/>
    <w:rsid w:val="00F722A3"/>
    <w:rsid w:val="00F7741F"/>
    <w:rsid w:val="00F82EA9"/>
    <w:rsid w:val="00F93F36"/>
    <w:rsid w:val="00F94ED1"/>
    <w:rsid w:val="00FA14C6"/>
    <w:rsid w:val="00FA300E"/>
    <w:rsid w:val="00FB5F27"/>
    <w:rsid w:val="00FC1596"/>
    <w:rsid w:val="00FC234A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paragraph" w:customStyle="1" w:styleId="xrtejustify">
    <w:name w:val="x_rtejustify"/>
    <w:basedOn w:val="Normal"/>
    <w:rsid w:val="00F71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tularizare.edu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sjcj.ro/resurse-umane/mobilitate-persona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C04C-6F7A-443B-917B-D08F96B4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4609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11</cp:revision>
  <cp:lastPrinted>2021-08-03T13:26:00Z</cp:lastPrinted>
  <dcterms:created xsi:type="dcterms:W3CDTF">2023-07-26T09:08:00Z</dcterms:created>
  <dcterms:modified xsi:type="dcterms:W3CDTF">2024-07-31T10:00:00Z</dcterms:modified>
</cp:coreProperties>
</file>