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5F6" w:rsidRDefault="005B55F6">
      <w:pPr>
        <w:shd w:val="clear" w:color="auto" w:fill="FFFFFF"/>
        <w:spacing w:after="150" w:line="360" w:lineRule="auto"/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</w:pPr>
    </w:p>
    <w:p w:rsidR="005B55F6" w:rsidRDefault="008F4744">
      <w:pPr>
        <w:shd w:val="clear" w:color="auto" w:fill="FFFFFF"/>
        <w:spacing w:after="150" w:line="360" w:lineRule="auto"/>
        <w:jc w:val="center"/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  <w:t xml:space="preserve">                                                                                                           17 </w:t>
      </w:r>
      <w:proofErr w:type="spellStart"/>
      <w:r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  <w:t>aprilie</w:t>
      </w:r>
      <w:proofErr w:type="spellEnd"/>
      <w:r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  <w:t xml:space="preserve"> 2026</w:t>
      </w:r>
    </w:p>
    <w:p w:rsidR="005B55F6" w:rsidRDefault="008F4744">
      <w:pPr>
        <w:pBdr>
          <w:bottom w:val="single" w:sz="6" w:space="2" w:color="B9D2E3"/>
        </w:pBdr>
        <w:shd w:val="clear" w:color="auto" w:fill="FFFFFF"/>
        <w:spacing w:after="0" w:line="360" w:lineRule="auto"/>
        <w:ind w:left="75" w:right="75"/>
        <w:jc w:val="both"/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 xml:space="preserve">                                              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>Comunicat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 xml:space="preserve"> de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>presă</w:t>
      </w:r>
      <w:proofErr w:type="spellEnd"/>
    </w:p>
    <w:p w:rsidR="005B55F6" w:rsidRDefault="008F4744">
      <w:pPr>
        <w:jc w:val="center"/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 xml:space="preserve">În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>perioada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 xml:space="preserve"> 20–23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>aprilie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 xml:space="preserve"> 2026,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>Inspectoratul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>Școlar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>Județean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>Cluj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>organizează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>ediția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 xml:space="preserve"> 2026 a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>Olimpiadei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>naționale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 xml:space="preserve"> de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>Religie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  <w:sz w:val="24"/>
          <w:szCs w:val="24"/>
        </w:rPr>
        <w:t>adventistă</w:t>
      </w:r>
      <w:proofErr w:type="spellEnd"/>
    </w:p>
    <w:p w:rsidR="005B55F6" w:rsidRDefault="005B55F6">
      <w:pPr>
        <w:jc w:val="both"/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5B55F6" w:rsidRDefault="008F4744">
      <w:pPr>
        <w:jc w:val="both"/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În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perioada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  <w:t xml:space="preserve">20–23 </w:t>
      </w:r>
      <w:proofErr w:type="spellStart"/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  <w:t>aprilie</w:t>
      </w:r>
      <w:proofErr w:type="spellEnd"/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  <w:t xml:space="preserve"> 2026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,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Ministerului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Educației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și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Cercetării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,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prin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Inspectoratul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Școlar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Județean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Cluj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,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organize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ază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,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în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colaborare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cu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Biserica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Adventistă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de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Ziua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a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Șaptea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–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Conferința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Transilvania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de Nord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și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Liceul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Teologic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Adventist „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Maranatha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” Cluj-Napoca,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etapa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națională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a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Olimpiadei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de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Religie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–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cultul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Adventist de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Ziua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a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</w:rPr>
        <w:t>Șaptea</w:t>
      </w:r>
      <w:proofErr w:type="spellEnd"/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  <w:t>pentru</w:t>
      </w:r>
      <w:proofErr w:type="spellEnd"/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  <w:t>elevii</w:t>
      </w:r>
      <w:proofErr w:type="spellEnd"/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  <w:t>claselor</w:t>
      </w:r>
      <w:proofErr w:type="spellEnd"/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  <w:t xml:space="preserve"> V-XII.</w:t>
      </w:r>
    </w:p>
    <w:p w:rsidR="005B55F6" w:rsidRDefault="008F4744">
      <w:pPr>
        <w:jc w:val="both"/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</w:pP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F</w:t>
      </w:r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estivitatea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deschidere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a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acestui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eveniment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educațional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, se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va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desfășura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la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Biserica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Adventistă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Speranța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din Cluj-Napoca,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iar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festivitatea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de premiere, din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cadrul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Olimpiadei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naționale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de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Religie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adventistă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va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avea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loc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la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Biserica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Adventistă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Dynamis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din Cluj-Napoca,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în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prezența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reprezentanților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instituțiilor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organizatoare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și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a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partenerilor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educaționali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.</w:t>
      </w:r>
    </w:p>
    <w:p w:rsidR="005B55F6" w:rsidRDefault="008F4744">
      <w:pPr>
        <w:jc w:val="both"/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</w:pPr>
      <w:proofErr w:type="spellStart"/>
      <w:r>
        <w:rPr>
          <w:rFonts w:ascii="Trebuchet MS" w:eastAsia="Trebuchet MS" w:hAnsi="Trebuchet MS" w:cs="Trebuchet MS"/>
          <w:sz w:val="24"/>
          <w:szCs w:val="24"/>
        </w:rPr>
        <w:t>Olimpiada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națională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de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Religie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adventistă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,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clasele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V-XII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>,</w:t>
      </w:r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reunește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la Cluj-Napoca 75 de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elevi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gimnaziu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și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liceu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, din 12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județe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ale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țării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califica</w:t>
      </w:r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ț</w:t>
      </w:r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la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etapa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națională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în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urma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susținerii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etapei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județene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însoțiți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de 12 cadre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didactice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desemnate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la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nivelul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județelor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proveniență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. Din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comisia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națională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evaluare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fac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parte 11 de cadre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didactice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cu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experiență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potrivit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deciziei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emise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Ministerul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Educației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și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Cercetării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.</w:t>
      </w:r>
    </w:p>
    <w:p w:rsidR="005B55F6" w:rsidRDefault="008F4744">
      <w:pPr>
        <w:jc w:val="both"/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În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deschiderea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olimpiadei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participanții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se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vor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bucura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momente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rugăciune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și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momente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artistice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deosebite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susținute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elevi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ai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Liceului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Teologic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Adventist „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Maranatha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>” Cluj-Napoca</w:t>
      </w:r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. Ulterior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desfășurării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probei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scrise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elevii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se</w:t>
      </w:r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vor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bucura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activități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culturale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artistice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și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recreative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organizate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cu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sprijinul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partenerilor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educaționali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: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Grădina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Botanică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„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Alexandru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Borza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” Cluj-Napoca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și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 xml:space="preserve"> Salina </w:t>
      </w:r>
      <w:proofErr w:type="spellStart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Turda</w:t>
      </w:r>
      <w:proofErr w:type="spellEnd"/>
      <w:r>
        <w:rPr>
          <w:rFonts w:ascii="Trebuchet MS" w:eastAsia="Trebuchet MS" w:hAnsi="Trebuchet MS" w:cs="Trebuchet MS"/>
          <w:color w:val="050505"/>
          <w:sz w:val="24"/>
          <w:szCs w:val="24"/>
          <w:highlight w:val="white"/>
        </w:rPr>
        <w:t>.</w:t>
      </w:r>
    </w:p>
    <w:p w:rsidR="005B55F6" w:rsidRPr="007751B8" w:rsidRDefault="008F4744">
      <w:pPr>
        <w:jc w:val="both"/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</w:pPr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  <w:highlight w:val="white"/>
        </w:rPr>
        <w:t>„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Dragi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elevi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participanți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la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etapa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națională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a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olimpiadei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de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Religie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adventist</w:t>
      </w:r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ă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vă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felicit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pentru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performanța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calificării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la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etapa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națională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. </w:t>
      </w:r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Este o mare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bucurie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să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vă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avem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aici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,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tineri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dedicați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studiului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Cuvântului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lui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Dumnezeu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,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veniți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din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diferite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colțuri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ale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țării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,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uniți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de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aceeași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credință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și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pasiune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.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Această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olimpiadă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nu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este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doar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o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competiție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, ci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și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o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ocazie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de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creștere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spirituală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, de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legare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a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unor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prietenii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și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de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întărire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a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valorilor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care ne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definesc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.</w:t>
      </w:r>
      <w:r w:rsid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Vă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încurajăm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să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participați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cu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încredere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,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să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vă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exprimați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cunoștințele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cu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curaj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și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să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vă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bucurați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de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fiecare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moment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petrecut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aici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.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Indiferent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de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rezultate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,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fiecare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dintre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voi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este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deja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un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câștigător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prin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dedicarea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și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efortul</w:t>
      </w:r>
      <w:proofErr w:type="spellEnd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7751B8" w:rsidRP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depus</w:t>
      </w:r>
      <w:proofErr w:type="spellEnd"/>
      <w:r w:rsid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.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Olimpiadele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școlare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reprezintă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nu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numai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cadrul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de a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identifica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și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promova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excelența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în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educație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, ci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și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un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prilej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minunat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pentru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copii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și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tineri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de a se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întâlni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, de a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lega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prietenii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cu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alți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colegi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pasionați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de</w:t>
      </w:r>
      <w:r w:rsid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 w:rsidR="007751B8"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religie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astfel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încât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vă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urez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să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profitați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din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plin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de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șederea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voastră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aici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și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să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reveniți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, cu </w:t>
      </w:r>
      <w:proofErr w:type="gram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drag</w:t>
      </w:r>
      <w:proofErr w:type="gram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la Cluj-Napoca, f</w:t>
      </w:r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ie ca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liceeni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studenți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, fie ca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turiști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în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acest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oraș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care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oferă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nenumărate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posibilități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de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petrecere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a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timpului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 xml:space="preserve"> liber</w:t>
      </w:r>
      <w:r w:rsid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.</w:t>
      </w:r>
      <w:r w:rsidR="00663015" w:rsidRPr="00663015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Fie ca </w:t>
      </w:r>
      <w:proofErr w:type="spellStart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Dumnezeu</w:t>
      </w:r>
      <w:proofErr w:type="spellEnd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să</w:t>
      </w:r>
      <w:proofErr w:type="spellEnd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vă</w:t>
      </w:r>
      <w:proofErr w:type="spellEnd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călăuzească</w:t>
      </w:r>
      <w:proofErr w:type="spellEnd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lastRenderedPageBreak/>
        <w:t>pașii</w:t>
      </w:r>
      <w:proofErr w:type="spellEnd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, </w:t>
      </w:r>
      <w:proofErr w:type="spellStart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să</w:t>
      </w:r>
      <w:proofErr w:type="spellEnd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vă</w:t>
      </w:r>
      <w:proofErr w:type="spellEnd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ofere</w:t>
      </w:r>
      <w:proofErr w:type="spellEnd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înțelepciune</w:t>
      </w:r>
      <w:proofErr w:type="spellEnd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și</w:t>
      </w:r>
      <w:proofErr w:type="spellEnd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pace, </w:t>
      </w:r>
      <w:proofErr w:type="spellStart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iar</w:t>
      </w:r>
      <w:proofErr w:type="spellEnd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această</w:t>
      </w:r>
      <w:proofErr w:type="spellEnd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experiență</w:t>
      </w:r>
      <w:proofErr w:type="spellEnd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să</w:t>
      </w:r>
      <w:proofErr w:type="spellEnd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rămână</w:t>
      </w:r>
      <w:proofErr w:type="spellEnd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o </w:t>
      </w:r>
      <w:proofErr w:type="spellStart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amintire</w:t>
      </w:r>
      <w:proofErr w:type="spellEnd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frumoasă</w:t>
      </w:r>
      <w:proofErr w:type="spellEnd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în</w:t>
      </w:r>
      <w:proofErr w:type="spellEnd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sufletele</w:t>
      </w:r>
      <w:proofErr w:type="spellEnd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voastre</w:t>
      </w:r>
      <w:proofErr w:type="spellEnd"/>
      <w:r w:rsidR="00663015" w:rsidRP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.</w:t>
      </w:r>
      <w:r w:rsid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Mult</w:t>
      </w:r>
      <w:proofErr w:type="spellEnd"/>
      <w:r w:rsid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succes</w:t>
      </w:r>
      <w:proofErr w:type="spellEnd"/>
      <w:r w:rsid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 xml:space="preserve"> </w:t>
      </w:r>
      <w:proofErr w:type="spellStart"/>
      <w:r w:rsid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tuturor</w:t>
      </w:r>
      <w:proofErr w:type="spellEnd"/>
      <w:r w:rsidR="00663015">
        <w:rPr>
          <w:rFonts w:ascii="Trebuchet MS" w:eastAsia="Trebuchet MS" w:hAnsi="Trebuchet MS" w:cs="Trebuchet MS"/>
          <w:i/>
          <w:iCs/>
          <w:color w:val="050505"/>
          <w:sz w:val="24"/>
          <w:szCs w:val="24"/>
          <w:lang w:val="en-US"/>
        </w:rPr>
        <w:t>!</w:t>
      </w:r>
      <w:bookmarkStart w:id="0" w:name="_GoBack"/>
      <w:bookmarkEnd w:id="0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  <w:highlight w:val="white"/>
        </w:rPr>
        <w:t xml:space="preserve">” a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  <w:highlight w:val="white"/>
        </w:rPr>
        <w:t>declarat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  <w:highlight w:val="white"/>
        </w:rPr>
        <w:t>doamna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  <w:highlight w:val="white"/>
        </w:rPr>
        <w:t>Marinela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  <w:highlight w:val="white"/>
        </w:rPr>
        <w:t xml:space="preserve"> Marc, inspector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  <w:highlight w:val="white"/>
        </w:rPr>
        <w:t>școlar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  <w:highlight w:val="white"/>
        </w:rPr>
        <w:t xml:space="preserve"> general al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  <w:highlight w:val="white"/>
        </w:rPr>
        <w:t>Inspectoratului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  <w:highlight w:val="white"/>
        </w:rPr>
        <w:t>Școlar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  <w:highlight w:val="white"/>
        </w:rPr>
        <w:t>Județean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  <w:highlight w:val="white"/>
        </w:rPr>
        <w:t>Cluj</w:t>
      </w:r>
      <w:proofErr w:type="spellEnd"/>
      <w:r>
        <w:rPr>
          <w:rFonts w:ascii="Trebuchet MS" w:eastAsia="Trebuchet MS" w:hAnsi="Trebuchet MS" w:cs="Trebuchet MS"/>
          <w:i/>
          <w:iCs/>
          <w:color w:val="050505"/>
          <w:sz w:val="24"/>
          <w:szCs w:val="24"/>
        </w:rPr>
        <w:t>.</w:t>
      </w:r>
    </w:p>
    <w:p w:rsidR="005B55F6" w:rsidRDefault="008F4744">
      <w:pPr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proofErr w:type="spellStart"/>
      <w:r>
        <w:rPr>
          <w:rFonts w:ascii="Trebuchet MS" w:eastAsia="Trebuchet MS" w:hAnsi="Trebuchet MS" w:cs="Trebuchet MS"/>
          <w:sz w:val="24"/>
          <w:szCs w:val="24"/>
          <w:shd w:val="clear" w:color="auto" w:fill="F5F5F5"/>
        </w:rPr>
        <w:t>Județul</w:t>
      </w:r>
      <w:proofErr w:type="spellEnd"/>
      <w:r>
        <w:rPr>
          <w:rFonts w:ascii="Trebuchet MS" w:eastAsia="Trebuchet MS" w:hAnsi="Trebuchet MS" w:cs="Trebuchet MS"/>
          <w:sz w:val="24"/>
          <w:szCs w:val="24"/>
          <w:shd w:val="clear" w:color="auto" w:fill="F5F5F5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  <w:shd w:val="clear" w:color="auto" w:fill="F5F5F5"/>
        </w:rPr>
        <w:t>Cluj</w:t>
      </w:r>
      <w:proofErr w:type="spellEnd"/>
      <w:r>
        <w:rPr>
          <w:rFonts w:ascii="Trebuchet MS" w:eastAsia="Trebuchet MS" w:hAnsi="Trebuchet MS" w:cs="Trebuchet MS"/>
          <w:sz w:val="24"/>
          <w:szCs w:val="24"/>
          <w:shd w:val="clear" w:color="auto" w:fill="F5F5F5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  <w:shd w:val="clear" w:color="auto" w:fill="F5F5F5"/>
        </w:rPr>
        <w:t>este</w:t>
      </w:r>
      <w:proofErr w:type="spellEnd"/>
      <w:r>
        <w:rPr>
          <w:rFonts w:ascii="Trebuchet MS" w:eastAsia="Trebuchet MS" w:hAnsi="Trebuchet MS" w:cs="Trebuchet MS"/>
          <w:sz w:val="24"/>
          <w:szCs w:val="24"/>
          <w:shd w:val="clear" w:color="auto" w:fill="F5F5F5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  <w:shd w:val="clear" w:color="auto" w:fill="F5F5F5"/>
        </w:rPr>
        <w:t>reprezentat</w:t>
      </w:r>
      <w:proofErr w:type="spellEnd"/>
      <w:r>
        <w:rPr>
          <w:rFonts w:ascii="Trebuchet MS" w:eastAsia="Trebuchet MS" w:hAnsi="Trebuchet MS" w:cs="Trebuchet MS"/>
          <w:sz w:val="24"/>
          <w:szCs w:val="24"/>
          <w:shd w:val="clear" w:color="auto" w:fill="F5F5F5"/>
        </w:rPr>
        <w:t xml:space="preserve"> la </w:t>
      </w:r>
      <w:proofErr w:type="spellStart"/>
      <w:r>
        <w:rPr>
          <w:rFonts w:ascii="Trebuchet MS" w:eastAsia="Trebuchet MS" w:hAnsi="Trebuchet MS" w:cs="Trebuchet MS"/>
          <w:sz w:val="24"/>
          <w:szCs w:val="24"/>
          <w:shd w:val="clear" w:color="auto" w:fill="F5F5F5"/>
        </w:rPr>
        <w:t>această</w:t>
      </w:r>
      <w:proofErr w:type="spellEnd"/>
      <w:r>
        <w:rPr>
          <w:rFonts w:ascii="Trebuchet MS" w:eastAsia="Trebuchet MS" w:hAnsi="Trebuchet MS" w:cs="Trebuchet MS"/>
          <w:sz w:val="24"/>
          <w:szCs w:val="24"/>
          <w:shd w:val="clear" w:color="auto" w:fill="F5F5F5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  <w:shd w:val="clear" w:color="auto" w:fill="F5F5F5"/>
        </w:rPr>
        <w:t>Olimpiadă</w:t>
      </w:r>
      <w:proofErr w:type="spellEnd"/>
      <w:r>
        <w:rPr>
          <w:rFonts w:ascii="Trebuchet MS" w:eastAsia="Trebuchet MS" w:hAnsi="Trebuchet MS" w:cs="Trebuchet MS"/>
          <w:sz w:val="24"/>
          <w:szCs w:val="24"/>
          <w:shd w:val="clear" w:color="auto" w:fill="F5F5F5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  <w:shd w:val="clear" w:color="auto" w:fill="F5F5F5"/>
        </w:rPr>
        <w:t>națională</w:t>
      </w:r>
      <w:proofErr w:type="spellEnd"/>
      <w:r>
        <w:rPr>
          <w:rFonts w:ascii="Trebuchet MS" w:eastAsia="Trebuchet MS" w:hAnsi="Trebuchet MS" w:cs="Trebuchet MS"/>
          <w:sz w:val="24"/>
          <w:szCs w:val="24"/>
          <w:shd w:val="clear" w:color="auto" w:fill="F5F5F5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Religie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adventistă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clasele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V-XII de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următorii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elevi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ai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Liceului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Teologic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Adventist „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Maranatha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” Cluj-Napoca: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Stamatie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C. Maya-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Ștefania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clasa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a IX-a;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Iațuc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V.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Raluca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Anna Maria,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clasa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a X-a;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Azamfire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L.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Mattias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Marcos,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clasa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a XI-a; Weiss C.W. Anna-Lisa,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clasa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a XII-a,</w:t>
      </w:r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Tomoiagă-Ștefan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Ș.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Ameline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clasa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a V-a,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Potinteu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B.M. Daniel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clasa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a IX-a;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Rus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S.P. Paul-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Ștefan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clasa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a X-a;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Bako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R.V. Ingrid-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Ainoha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clasa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a XI-a; Pop M.R. Maya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-Lorena,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clasa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a VI-a;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Socaci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R.C. Patricia-Amelie,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clasa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a V-a.</w:t>
      </w:r>
    </w:p>
    <w:p w:rsidR="005B55F6" w:rsidRDefault="005B55F6">
      <w:pPr>
        <w:spacing w:after="0" w:line="240" w:lineRule="auto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5B55F6" w:rsidRDefault="008F4744">
      <w:pPr>
        <w:shd w:val="clear" w:color="auto" w:fill="FFFFFF"/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  <w:highlight w:val="white"/>
        </w:rPr>
        <w:t>Parteneri</w:t>
      </w:r>
      <w:proofErr w:type="spellEnd"/>
      <w:r>
        <w:rPr>
          <w:rFonts w:ascii="Trebuchet MS" w:eastAsia="Trebuchet MS" w:hAnsi="Trebuchet MS" w:cs="Trebuchet MS"/>
          <w:b/>
          <w:bCs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z w:val="24"/>
          <w:szCs w:val="24"/>
          <w:highlight w:val="white"/>
        </w:rPr>
        <w:t>instituționali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  <w:t xml:space="preserve">: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Primăria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și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Consiliul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Local al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Municipiului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Cluj-Napoca,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Compania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de Transport Public Cluj-Napoca,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Grădina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Botanică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„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Alexandru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Borza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” Cluj-Napoca,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Muzeul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Artă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Cluj-Napoca,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Muzeul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Etnografic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al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Transilvaniei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Cluj-Napoca,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Muzeul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Național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Istorie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a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Tran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>silvaniei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Cluj-Napoca, Salina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Turda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>.</w:t>
      </w:r>
    </w:p>
    <w:p w:rsidR="005B55F6" w:rsidRDefault="008F4744">
      <w:pPr>
        <w:jc w:val="both"/>
        <w:rPr>
          <w:rFonts w:ascii="Trebuchet MS" w:eastAsia="Trebuchet MS" w:hAnsi="Trebuchet MS" w:cs="Trebuchet MS"/>
          <w:b/>
          <w:bCs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  <w:t xml:space="preserve">                           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</w:t>
      </w:r>
    </w:p>
    <w:p w:rsidR="005B55F6" w:rsidRDefault="008F4744">
      <w:pPr>
        <w:jc w:val="both"/>
        <w:rPr>
          <w:rFonts w:ascii="Trebuchet MS" w:eastAsia="Trebuchet MS" w:hAnsi="Trebuchet MS" w:cs="Trebuchet MS"/>
          <w:b/>
          <w:bCs/>
          <w:i/>
          <w:iCs/>
          <w:color w:val="4F81BD"/>
          <w:sz w:val="24"/>
          <w:szCs w:val="24"/>
        </w:rPr>
      </w:pPr>
      <w:bookmarkStart w:id="1" w:name="_n8sq8lozcunn" w:colFirst="0" w:colLast="0"/>
      <w:bookmarkEnd w:id="1"/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                                                                         </w:t>
      </w:r>
      <w:r>
        <w:rPr>
          <w:rFonts w:ascii="Trebuchet MS" w:eastAsia="Trebuchet MS" w:hAnsi="Trebuchet MS" w:cs="Trebuchet MS"/>
          <w:b/>
          <w:bCs/>
          <w:i/>
          <w:iCs/>
          <w:color w:val="4F81BD"/>
          <w:sz w:val="24"/>
          <w:szCs w:val="24"/>
        </w:rPr>
        <w:t>COMUNICARE INSTITUȚIONALĂ, I.Ș.J. CLUJ</w:t>
      </w:r>
    </w:p>
    <w:sectPr w:rsidR="005B55F6">
      <w:headerReference w:type="first" r:id="rId6"/>
      <w:footerReference w:type="first" r:id="rId7"/>
      <w:pgSz w:w="11907" w:h="16839"/>
      <w:pgMar w:top="1560" w:right="850" w:bottom="426" w:left="771" w:header="284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744" w:rsidRDefault="008F4744">
      <w:pPr>
        <w:spacing w:after="0" w:line="240" w:lineRule="auto"/>
      </w:pPr>
      <w:r>
        <w:separator/>
      </w:r>
    </w:p>
  </w:endnote>
  <w:endnote w:type="continuationSeparator" w:id="0">
    <w:p w:rsidR="008F4744" w:rsidRDefault="008F4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7AF6BD-C7E7-4191-B752-BFC61073F8E0}"/>
    <w:embedBold r:id="rId2" w:fontKey="{DC8A91F2-C6F1-4BD4-B2CF-FD77F3474D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30E1274-810F-4255-BAF3-6F762A7A8B11}"/>
    <w:embedBold r:id="rId4" w:fontKey="{211FDD7C-D77B-4618-A06D-2F86BF650A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B04A66B-60B3-4E1E-B54A-0B576451CA0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CB7F61B1-5EB8-4E62-9D3B-2477F7F160D9}"/>
    <w:embedBold r:id="rId7" w:fontKey="{B4E73614-ACBE-49FA-AB3F-BEFBCEFBC82E}"/>
    <w:embedItalic r:id="rId8" w:fontKey="{BF02801F-D637-478E-B3D8-630151A32D36}"/>
    <w:embedBoldItalic r:id="rId9" w:fontKey="{6395099F-3A28-47F6-A1C6-EFF32D054E7B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0" w:fontKey="{3F403D4B-F7B3-4B36-8AB5-BA22E918DA9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5F6" w:rsidRDefault="008F47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521"/>
      <w:jc w:val="right"/>
      <w:rPr>
        <w:rFonts w:ascii="Palatino Linotype" w:eastAsia="Palatino Linotype" w:hAnsi="Palatino Linotype" w:cs="Palatino Linotype"/>
        <w:color w:val="0F243E"/>
      </w:rPr>
    </w:pPr>
    <w:r>
      <w:pict>
        <v:rect id="_x0000_i1025" style="width:0;height:1.5pt" o:hralign="center" o:hrstd="t" o:hr="t" fillcolor="#a0a0a0" stroked="f"/>
      </w:pict>
    </w:r>
  </w:p>
  <w:p w:rsidR="005B55F6" w:rsidRDefault="008F47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521"/>
      <w:jc w:val="right"/>
      <w:rPr>
        <w:color w:val="0F243E"/>
        <w:sz w:val="18"/>
        <w:szCs w:val="18"/>
      </w:rPr>
    </w:pPr>
    <w:r>
      <w:rPr>
        <w:color w:val="0F243E"/>
        <w:sz w:val="18"/>
        <w:szCs w:val="18"/>
      </w:rPr>
      <w:t xml:space="preserve">Str. </w:t>
    </w:r>
    <w:proofErr w:type="spellStart"/>
    <w:r>
      <w:rPr>
        <w:color w:val="0F243E"/>
        <w:sz w:val="18"/>
        <w:szCs w:val="18"/>
      </w:rPr>
      <w:t>Argeș</w:t>
    </w:r>
    <w:proofErr w:type="spellEnd"/>
    <w:r>
      <w:rPr>
        <w:color w:val="0F243E"/>
        <w:sz w:val="18"/>
        <w:szCs w:val="18"/>
      </w:rPr>
      <w:t xml:space="preserve">, </w:t>
    </w:r>
    <w:proofErr w:type="spellStart"/>
    <w:r>
      <w:rPr>
        <w:color w:val="0F243E"/>
        <w:sz w:val="18"/>
        <w:szCs w:val="18"/>
      </w:rPr>
      <w:t>nr</w:t>
    </w:r>
    <w:proofErr w:type="spellEnd"/>
    <w:r>
      <w:rPr>
        <w:color w:val="0F243E"/>
        <w:sz w:val="18"/>
        <w:szCs w:val="18"/>
      </w:rPr>
      <w:t xml:space="preserve">. 24, </w:t>
    </w:r>
    <w:proofErr w:type="spellStart"/>
    <w:r>
      <w:rPr>
        <w:color w:val="0F243E"/>
        <w:sz w:val="18"/>
        <w:szCs w:val="18"/>
      </w:rPr>
      <w:t>Cluj</w:t>
    </w:r>
    <w:proofErr w:type="spellEnd"/>
    <w:r>
      <w:rPr>
        <w:color w:val="0F243E"/>
        <w:sz w:val="18"/>
        <w:szCs w:val="18"/>
      </w:rPr>
      <w:t xml:space="preserve"> - </w:t>
    </w:r>
    <w:proofErr w:type="spellStart"/>
    <w:r>
      <w:rPr>
        <w:color w:val="0F243E"/>
        <w:sz w:val="18"/>
        <w:szCs w:val="18"/>
      </w:rPr>
      <w:t>Napoca</w:t>
    </w:r>
    <w:proofErr w:type="spellEnd"/>
  </w:p>
  <w:p w:rsidR="005B55F6" w:rsidRDefault="008F47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521"/>
      <w:jc w:val="right"/>
      <w:rPr>
        <w:color w:val="0F243E"/>
        <w:sz w:val="18"/>
        <w:szCs w:val="18"/>
      </w:rPr>
    </w:pPr>
    <w:r>
      <w:rPr>
        <w:color w:val="0F243E"/>
        <w:sz w:val="18"/>
        <w:szCs w:val="18"/>
      </w:rPr>
      <w:t xml:space="preserve">    Tel:    +40 (0) 264 590 778</w:t>
    </w:r>
  </w:p>
  <w:p w:rsidR="005B55F6" w:rsidRDefault="008F47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521"/>
      <w:jc w:val="right"/>
      <w:rPr>
        <w:color w:val="0F243E"/>
        <w:sz w:val="18"/>
        <w:szCs w:val="18"/>
      </w:rPr>
    </w:pPr>
    <w:r>
      <w:rPr>
        <w:color w:val="0F243E"/>
        <w:sz w:val="18"/>
        <w:szCs w:val="18"/>
      </w:rPr>
      <w:t xml:space="preserve">    Fax:   +40 (0) 264 592 832</w:t>
    </w:r>
  </w:p>
  <w:p w:rsidR="005B55F6" w:rsidRDefault="008F47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F243E"/>
        <w:sz w:val="28"/>
        <w:szCs w:val="28"/>
      </w:rPr>
    </w:pPr>
    <w:r>
      <w:rPr>
        <w:color w:val="0F243E"/>
        <w:sz w:val="18"/>
        <w:szCs w:val="18"/>
      </w:rPr>
      <w:tab/>
    </w:r>
    <w:r>
      <w:rPr>
        <w:color w:val="0F243E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                   </w:t>
    </w:r>
    <w:hyperlink r:id="rId1">
      <w:r>
        <w:rPr>
          <w:color w:val="0000FF"/>
          <w:sz w:val="18"/>
          <w:szCs w:val="18"/>
          <w:u w:val="single"/>
        </w:rPr>
        <w:t>www.isjcj.r</w:t>
      </w:r>
      <w:r>
        <w:rPr>
          <w:color w:val="0000FF"/>
          <w:sz w:val="18"/>
          <w:szCs w:val="18"/>
          <w:u w:val="single"/>
        </w:rPr>
        <w:t>o</w:t>
      </w:r>
    </w:hyperlink>
    <w:r>
      <w:rPr>
        <w:color w:val="0F243E"/>
        <w:sz w:val="18"/>
        <w:szCs w:val="18"/>
      </w:rPr>
      <w:t xml:space="preserve">, </w:t>
    </w:r>
    <w:hyperlink r:id="rId2">
      <w:r>
        <w:rPr>
          <w:color w:val="0000FF"/>
          <w:sz w:val="18"/>
          <w:szCs w:val="18"/>
          <w:u w:val="single"/>
        </w:rPr>
        <w:t>cluj@isjcj.ro</w:t>
      </w:r>
    </w:hyperlink>
    <w:r>
      <w:rPr>
        <w:color w:val="0F243E"/>
        <w:sz w:val="28"/>
        <w:szCs w:val="28"/>
      </w:rPr>
      <w:t xml:space="preserve"> </w:t>
    </w:r>
  </w:p>
  <w:p w:rsidR="005B55F6" w:rsidRDefault="005B55F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744" w:rsidRDefault="008F4744">
      <w:pPr>
        <w:spacing w:after="0" w:line="240" w:lineRule="auto"/>
      </w:pPr>
      <w:r>
        <w:separator/>
      </w:r>
    </w:p>
  </w:footnote>
  <w:footnote w:type="continuationSeparator" w:id="0">
    <w:p w:rsidR="008F4744" w:rsidRDefault="008F47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5F6" w:rsidRDefault="008F47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Palatino Linotype" w:eastAsia="Palatino Linotype" w:hAnsi="Palatino Linotype" w:cs="Palatino Linotype"/>
        <w:color w:val="0F243E"/>
        <w:sz w:val="24"/>
        <w:szCs w:val="24"/>
      </w:rPr>
    </w:pPr>
    <w:r>
      <w:rPr>
        <w:rFonts w:ascii="Palatino Linotype" w:eastAsia="Palatino Linotype" w:hAnsi="Palatino Linotype" w:cs="Palatino Linotype"/>
        <w:color w:val="0F243E"/>
        <w:sz w:val="24"/>
        <w:szCs w:val="24"/>
      </w:rPr>
      <w:tab/>
    </w:r>
    <w:r>
      <w:rPr>
        <w:rFonts w:ascii="Palatino Linotype" w:eastAsia="Palatino Linotype" w:hAnsi="Palatino Linotype" w:cs="Palatino Linotype"/>
        <w:color w:val="0F243E"/>
        <w:sz w:val="24"/>
        <w:szCs w:val="24"/>
      </w:rPr>
      <w:tab/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-40335</wp:posOffset>
              </wp:positionH>
              <wp:positionV relativeFrom="paragraph">
                <wp:posOffset>86029</wp:posOffset>
              </wp:positionV>
              <wp:extent cx="3200401" cy="66865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0401" cy="668655"/>
                        <a:chOff x="-40269" y="-22294"/>
                        <a:chExt cx="3259523" cy="74993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0269" y="-22294"/>
                          <a:ext cx="749935" cy="7499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Rectangle 3"/>
                      <wps:cNvSpPr/>
                      <wps:spPr>
                        <a:xfrm>
                          <a:off x="527337" y="51801"/>
                          <a:ext cx="2691917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55F6" w:rsidRPr="004070CC" w:rsidRDefault="008F4744" w:rsidP="00235980">
                            <w:pPr>
                              <w:spacing w:after="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  <w:lang w:val="ro-RO"/>
                              </w:rPr>
                            </w:pPr>
                            <w:r w:rsidRPr="004070CC"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</w:rPr>
                              <w:t xml:space="preserve">   MINISTERUL EDUCA</w:t>
                            </w:r>
                            <w:r w:rsidRPr="004070CC"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  <w:lang w:val="ro-RO"/>
                              </w:rPr>
                              <w:t>Ț</w:t>
                            </w:r>
                            <w:r w:rsidRPr="004070CC"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  <w:lang w:val="ro-RO"/>
                              </w:rPr>
                              <w:t>IE</w:t>
                            </w:r>
                            <w:r w:rsidRPr="004070CC"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</w:rPr>
                              <w:t>I</w:t>
                            </w:r>
                            <w:r w:rsidRPr="004070CC"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  <w:lang w:val="ro-RO"/>
                              </w:rPr>
                              <w:t xml:space="preserve"> ȘI CERCETĂRII </w:t>
                            </w:r>
                          </w:p>
                          <w:p w:rsidR="005B55F6" w:rsidRPr="00881E07" w:rsidRDefault="005B55F6" w:rsidP="00235980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-40335</wp:posOffset>
              </wp:positionH>
              <wp:positionV relativeFrom="paragraph">
                <wp:posOffset>86029</wp:posOffset>
              </wp:positionV>
              <wp:extent cx="3200401" cy="66865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00401" cy="66865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4064000</wp:posOffset>
          </wp:positionH>
          <wp:positionV relativeFrom="paragraph">
            <wp:posOffset>-137792</wp:posOffset>
          </wp:positionV>
          <wp:extent cx="2753995" cy="1082675"/>
          <wp:effectExtent l="0" t="0" r="0" b="0"/>
          <wp:wrapSquare wrapText="bothSides" distT="0" distB="0" distL="114300" distR="11430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53995" cy="1082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5F6"/>
    <w:rsid w:val="005B55F6"/>
    <w:rsid w:val="00663015"/>
    <w:rsid w:val="007751B8"/>
    <w:rsid w:val="008F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F258F6"/>
  <w15:docId w15:val="{572B0CFD-928F-4E8F-AE6E-555551CF4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luj@isjcj.ro" TargetMode="External"/><Relationship Id="rId1" Type="http://schemas.openxmlformats.org/officeDocument/2006/relationships/hyperlink" Target="http://www.isjcj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647</Words>
  <Characters>3690</Characters>
  <Application>Microsoft Office Word</Application>
  <DocSecurity>0</DocSecurity>
  <Lines>30</Lines>
  <Paragraphs>8</Paragraphs>
  <ScaleCrop>false</ScaleCrop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ISG</cp:lastModifiedBy>
  <cp:revision>3</cp:revision>
  <dcterms:created xsi:type="dcterms:W3CDTF">2026-04-17T10:13:00Z</dcterms:created>
  <dcterms:modified xsi:type="dcterms:W3CDTF">2026-04-17T10:18:00Z</dcterms:modified>
</cp:coreProperties>
</file>