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4BA" w:rsidRPr="00D444BA" w:rsidRDefault="00D444BA" w:rsidP="00D444BA">
      <w:pPr>
        <w:rPr>
          <w:lang w:val="ro-RO"/>
        </w:rPr>
      </w:pPr>
      <w:r w:rsidRPr="00D444BA">
        <w:rPr>
          <w:lang w:val="ro-RO"/>
        </w:rPr>
        <w:br/>
        <w:t xml:space="preserve"> </w:t>
      </w:r>
      <w:r w:rsidR="00C27273" w:rsidRPr="00D444BA">
        <w:rPr>
          <w:lang w:val="ro-RO"/>
        </w:rPr>
        <w:t xml:space="preserve"> Nr. </w:t>
      </w:r>
      <w:r w:rsidR="00431664">
        <w:rPr>
          <w:lang w:val="ro-RO"/>
        </w:rPr>
        <w:t>9865/28.08.2026</w:t>
      </w:r>
      <w:r w:rsidR="00C27273" w:rsidRPr="00D444BA">
        <w:rPr>
          <w:lang w:val="ro-RO"/>
        </w:rPr>
        <w:t xml:space="preserve"> </w:t>
      </w:r>
    </w:p>
    <w:p w:rsidR="00D444BA" w:rsidRPr="00D444BA" w:rsidRDefault="00C27273" w:rsidP="00D444BA">
      <w:pPr>
        <w:jc w:val="center"/>
        <w:rPr>
          <w:lang w:val="ro-RO"/>
        </w:rPr>
      </w:pPr>
      <w:r w:rsidRPr="00D444BA">
        <w:rPr>
          <w:lang w:val="ro-RO"/>
        </w:rPr>
        <w:br/>
      </w:r>
      <w:r w:rsidRPr="00D444BA">
        <w:rPr>
          <w:color w:val="0070C0"/>
          <w:lang w:val="ro-RO"/>
        </w:rPr>
        <w:t xml:space="preserve">GRAFIC VIZUALIZARE LUCRĂRI SCRISE  </w:t>
      </w:r>
      <w:r w:rsidRPr="00D444BA">
        <w:rPr>
          <w:lang w:val="ro-RO"/>
        </w:rPr>
        <w:br/>
        <w:t xml:space="preserve">în cadrul concursului național pentru ocuparea posturilor/catedrelor declarate </w:t>
      </w:r>
      <w:r w:rsidRPr="00D444BA">
        <w:rPr>
          <w:lang w:val="ro-RO"/>
        </w:rPr>
        <w:br/>
        <w:t>vacante/rezervate în învățământ</w:t>
      </w:r>
      <w:r w:rsidR="00D444BA" w:rsidRPr="00D444BA">
        <w:rPr>
          <w:lang w:val="ro-RO"/>
        </w:rPr>
        <w:t>ul preuniversitar, sesiunea 2026</w:t>
      </w:r>
      <w:r w:rsidRPr="00D444BA">
        <w:rPr>
          <w:lang w:val="ro-RO"/>
        </w:rPr>
        <w:t xml:space="preserve"> </w:t>
      </w:r>
    </w:p>
    <w:p w:rsidR="00D444BA" w:rsidRDefault="00C27273" w:rsidP="00D444BA">
      <w:pPr>
        <w:spacing w:after="0" w:line="240" w:lineRule="auto"/>
        <w:jc w:val="both"/>
        <w:rPr>
          <w:lang w:val="ro-RO"/>
        </w:rPr>
      </w:pPr>
      <w:r w:rsidRPr="00D444BA">
        <w:rPr>
          <w:lang w:val="ro-RO"/>
        </w:rPr>
        <w:br/>
      </w:r>
      <w:r w:rsidR="00D444BA">
        <w:rPr>
          <w:lang w:val="ro-RO"/>
        </w:rPr>
        <w:t xml:space="preserve">           </w:t>
      </w:r>
      <w:r w:rsidR="00D444BA">
        <w:rPr>
          <w:lang w:val="ro-RO"/>
        </w:rPr>
        <w:tab/>
      </w:r>
      <w:r w:rsidRPr="00D444BA">
        <w:rPr>
          <w:lang w:val="ro-RO"/>
        </w:rPr>
        <w:t>Candidații care au depus cerere pentru  vizualizarea lucrării scrise din cadrul concursului național pentru ocuparea posturilor/catedrelor declarate vacante/rezervate în învățământul preuniversitar, sesiunea 202</w:t>
      </w:r>
      <w:r w:rsidR="00D444BA">
        <w:rPr>
          <w:lang w:val="ro-RO"/>
        </w:rPr>
        <w:t>6</w:t>
      </w:r>
      <w:r w:rsidRPr="00D444BA">
        <w:rPr>
          <w:lang w:val="ro-RO"/>
        </w:rPr>
        <w:t>, în conformitate cu Metodologia-cadru privind mobilitatea personalului didactic de predare din învăţământul preuniversitar în anul şcolar 202</w:t>
      </w:r>
      <w:r w:rsidR="00D444BA">
        <w:rPr>
          <w:lang w:val="ro-RO"/>
        </w:rPr>
        <w:t>6</w:t>
      </w:r>
      <w:r w:rsidRPr="00D444BA">
        <w:rPr>
          <w:lang w:val="ro-RO"/>
        </w:rPr>
        <w:t>-202</w:t>
      </w:r>
      <w:r w:rsidR="00D444BA">
        <w:rPr>
          <w:lang w:val="ro-RO"/>
        </w:rPr>
        <w:t>7</w:t>
      </w:r>
      <w:r w:rsidRPr="00D444BA">
        <w:rPr>
          <w:lang w:val="ro-RO"/>
        </w:rPr>
        <w:t xml:space="preserve">, Anexă la Ordinul ministrului educației nr. </w:t>
      </w:r>
      <w:r w:rsidR="00D444BA">
        <w:rPr>
          <w:lang w:val="ro-RO"/>
        </w:rPr>
        <w:t xml:space="preserve">6695/14.11.2025, sunt programați în data de </w:t>
      </w:r>
      <w:r w:rsidR="00D444BA" w:rsidRPr="00D444BA">
        <w:rPr>
          <w:color w:val="0070C0"/>
          <w:lang w:val="ro-RO"/>
        </w:rPr>
        <w:t>31 august 2026</w:t>
      </w:r>
      <w:r w:rsidRPr="00D444BA">
        <w:rPr>
          <w:lang w:val="ro-RO"/>
        </w:rPr>
        <w:t xml:space="preserve">, conform graficului de mai jos.  </w:t>
      </w:r>
      <w:r w:rsidRPr="00D444BA">
        <w:rPr>
          <w:lang w:val="ro-RO"/>
        </w:rPr>
        <w:br/>
      </w:r>
      <w:r w:rsidR="00D444BA">
        <w:rPr>
          <w:lang w:val="ro-RO"/>
        </w:rPr>
        <w:t xml:space="preserve">        </w:t>
      </w:r>
      <w:r w:rsidR="00D444BA">
        <w:rPr>
          <w:lang w:val="ro-RO"/>
        </w:rPr>
        <w:tab/>
      </w:r>
      <w:r w:rsidRPr="00D444BA">
        <w:rPr>
          <w:lang w:val="ro-RO"/>
        </w:rPr>
        <w:t xml:space="preserve">Vizualizarea lucrării nu dă dreptul candidatului să obțină reevaluarea lucrării și/sau de modificare a notelor acordate. </w:t>
      </w:r>
    </w:p>
    <w:p w:rsidR="00D444BA" w:rsidRDefault="00D444BA" w:rsidP="00D444BA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 xml:space="preserve">  </w:t>
      </w:r>
      <w:r>
        <w:rPr>
          <w:lang w:val="ro-RO"/>
        </w:rPr>
        <w:tab/>
      </w:r>
      <w:r w:rsidR="00C27273" w:rsidRPr="00D444BA">
        <w:rPr>
          <w:lang w:val="ro-RO"/>
        </w:rPr>
        <w:t xml:space="preserve">Scopul procedurii de vizualizare a lucrării scrise este acela de a constata aspecte privind integritatea lucrării în formatul predat de aceştia şi asumat prin semnătură în procesul-verbal.  </w:t>
      </w:r>
      <w:r w:rsidR="00C27273" w:rsidRPr="00D444BA">
        <w:rPr>
          <w:lang w:val="ro-RO"/>
        </w:rPr>
        <w:br/>
        <w:t xml:space="preserve">În timpul şi după parcurgerea acestei proceduri, nu se permite fotografierea/fotocopierea </w:t>
      </w:r>
      <w:r w:rsidR="00C27273" w:rsidRPr="00D444BA">
        <w:rPr>
          <w:lang w:val="ro-RO"/>
        </w:rPr>
        <w:br/>
        <w:t xml:space="preserve">lucrării, nu  se eliberează copii ale lucrării </w:t>
      </w:r>
      <w:r>
        <w:rPr>
          <w:lang w:val="ro-RO"/>
        </w:rPr>
        <w:t>şi nu se modifică nota obţinută.</w:t>
      </w:r>
    </w:p>
    <w:p w:rsidR="00D444BA" w:rsidRDefault="00C27273" w:rsidP="00D444BA">
      <w:pPr>
        <w:spacing w:after="0" w:line="240" w:lineRule="auto"/>
        <w:jc w:val="both"/>
        <w:rPr>
          <w:lang w:val="ro-RO"/>
        </w:rPr>
      </w:pPr>
      <w:r w:rsidRPr="00D444BA">
        <w:rPr>
          <w:lang w:val="ro-RO"/>
        </w:rPr>
        <w:br/>
      </w:r>
      <w:r w:rsidRPr="00D444BA">
        <w:rPr>
          <w:color w:val="0070C0"/>
          <w:lang w:val="ro-RO"/>
        </w:rPr>
        <w:t>Locul desfășurării:</w:t>
      </w:r>
    </w:p>
    <w:p w:rsidR="00D444BA" w:rsidRPr="008C21C4" w:rsidRDefault="00C27273" w:rsidP="00D444BA">
      <w:pPr>
        <w:spacing w:after="0" w:line="240" w:lineRule="auto"/>
        <w:jc w:val="both"/>
        <w:rPr>
          <w:lang w:val="ro-RO"/>
        </w:rPr>
      </w:pPr>
      <w:r w:rsidRPr="00D444BA">
        <w:rPr>
          <w:lang w:val="ro-RO"/>
        </w:rPr>
        <w:t xml:space="preserve">  </w:t>
      </w:r>
      <w:r w:rsidRPr="00D444BA">
        <w:rPr>
          <w:lang w:val="ro-RO"/>
        </w:rPr>
        <w:br/>
      </w:r>
      <w:r w:rsidRPr="008C21C4">
        <w:rPr>
          <w:lang w:val="ro-RO"/>
        </w:rPr>
        <w:t>LOCAȚIA:</w:t>
      </w:r>
    </w:p>
    <w:p w:rsidR="00D444BA" w:rsidRPr="008C21C4" w:rsidRDefault="00C27273" w:rsidP="00D444BA">
      <w:pPr>
        <w:spacing w:after="0" w:line="240" w:lineRule="auto"/>
        <w:jc w:val="both"/>
        <w:rPr>
          <w:lang w:val="ro-RO"/>
        </w:rPr>
      </w:pPr>
      <w:r w:rsidRPr="008C21C4">
        <w:rPr>
          <w:lang w:val="ro-RO"/>
        </w:rPr>
        <w:t xml:space="preserve">Școala Gimnazială “Ion Agârbiceanu” Cluj-Napoca  </w:t>
      </w:r>
    </w:p>
    <w:p w:rsidR="00D444BA" w:rsidRPr="008C21C4" w:rsidRDefault="00C27273" w:rsidP="00D444BA">
      <w:pPr>
        <w:spacing w:after="0" w:line="240" w:lineRule="auto"/>
        <w:jc w:val="both"/>
        <w:rPr>
          <w:lang w:val="ro-RO"/>
        </w:rPr>
      </w:pPr>
      <w:r w:rsidRPr="008C21C4">
        <w:rPr>
          <w:lang w:val="ro-RO"/>
        </w:rPr>
        <w:t>Corp B, Parter, Sala de clasă VII B</w:t>
      </w:r>
    </w:p>
    <w:p w:rsidR="00D444BA" w:rsidRDefault="00C27273" w:rsidP="00D444BA">
      <w:pPr>
        <w:spacing w:after="0" w:line="240" w:lineRule="auto"/>
        <w:jc w:val="both"/>
        <w:rPr>
          <w:lang w:val="ro-RO"/>
        </w:rPr>
      </w:pPr>
      <w:r w:rsidRPr="008C21C4">
        <w:rPr>
          <w:lang w:val="ro-RO"/>
        </w:rPr>
        <w:t>Strada Grădinarilor 1, Cluj-Napoca 400192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1946"/>
        <w:gridCol w:w="3848"/>
        <w:gridCol w:w="851"/>
        <w:gridCol w:w="1607"/>
      </w:tblGrid>
      <w:tr w:rsidR="00A61F25" w:rsidTr="001F6A8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44BA" w:rsidRDefault="00D444BA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Nr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crt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444BA" w:rsidRDefault="00D444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Nume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inițială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tată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prenume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candidat</w:t>
            </w:r>
            <w:proofErr w:type="spellEnd"/>
          </w:p>
        </w:tc>
        <w:tc>
          <w:tcPr>
            <w:tcW w:w="3818" w:type="dxa"/>
            <w:vAlign w:val="center"/>
            <w:hideMark/>
          </w:tcPr>
          <w:p w:rsidR="00D444BA" w:rsidRDefault="00D444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Disciplina</w:t>
            </w:r>
            <w:proofErr w:type="spellEnd"/>
            <w:r>
              <w:rPr>
                <w:b/>
                <w:bCs/>
              </w:rPr>
              <w:t xml:space="preserve"> de concurs</w:t>
            </w:r>
          </w:p>
        </w:tc>
        <w:tc>
          <w:tcPr>
            <w:tcW w:w="821" w:type="dxa"/>
            <w:vAlign w:val="center"/>
            <w:hideMark/>
          </w:tcPr>
          <w:p w:rsidR="00D444BA" w:rsidRDefault="00D444B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Limba</w:t>
            </w:r>
            <w:proofErr w:type="spellEnd"/>
          </w:p>
        </w:tc>
        <w:tc>
          <w:tcPr>
            <w:tcW w:w="1562" w:type="dxa"/>
            <w:vAlign w:val="center"/>
            <w:hideMark/>
          </w:tcPr>
          <w:p w:rsidR="00D444BA" w:rsidRDefault="00D444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Interval </w:t>
            </w:r>
            <w:proofErr w:type="spellStart"/>
            <w:r>
              <w:rPr>
                <w:b/>
                <w:bCs/>
              </w:rPr>
              <w:t>orar</w:t>
            </w:r>
            <w:proofErr w:type="spellEnd"/>
          </w:p>
        </w:tc>
      </w:tr>
      <w:tr w:rsidR="00A61F25" w:rsidTr="001F6A83">
        <w:trPr>
          <w:trHeight w:val="1138"/>
          <w:tblCellSpacing w:w="15" w:type="dxa"/>
        </w:trPr>
        <w:tc>
          <w:tcPr>
            <w:tcW w:w="0" w:type="auto"/>
            <w:vAlign w:val="center"/>
            <w:hideMark/>
          </w:tcPr>
          <w:p w:rsidR="00D444BA" w:rsidRPr="008D49F9" w:rsidRDefault="00D444BA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D444BA" w:rsidRPr="008D49F9" w:rsidRDefault="00367F58" w:rsidP="008D49F9">
            <w:pPr>
              <w:jc w:val="center"/>
              <w:rPr>
                <w:rFonts w:cs="Times New Roman"/>
                <w:szCs w:val="24"/>
                <w:lang w:val="ro-RO"/>
              </w:rPr>
            </w:pPr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MĂRCĂȘAN V. BOGDAN-VASILE</w:t>
            </w:r>
          </w:p>
        </w:tc>
        <w:tc>
          <w:tcPr>
            <w:tcW w:w="3818" w:type="dxa"/>
            <w:vAlign w:val="center"/>
          </w:tcPr>
          <w:p w:rsidR="00D444BA" w:rsidRPr="008D49F9" w:rsidRDefault="00367F58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religie</w:t>
            </w:r>
            <w:proofErr w:type="spellEnd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ortodoxă</w:t>
            </w:r>
            <w:proofErr w:type="spellEnd"/>
          </w:p>
        </w:tc>
        <w:tc>
          <w:tcPr>
            <w:tcW w:w="821" w:type="dxa"/>
            <w:vAlign w:val="center"/>
          </w:tcPr>
          <w:p w:rsidR="00D444BA" w:rsidRPr="008D49F9" w:rsidRDefault="00367F58" w:rsidP="008D49F9">
            <w:pPr>
              <w:jc w:val="center"/>
              <w:rPr>
                <w:rFonts w:cs="Times New Roman"/>
                <w:color w:val="191970"/>
                <w:szCs w:val="24"/>
                <w:shd w:val="clear" w:color="auto" w:fill="FFFFFF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D444BA" w:rsidRPr="008D49F9" w:rsidRDefault="00EC2DF8" w:rsidP="001F6A83">
            <w:pPr>
              <w:jc w:val="center"/>
              <w:rPr>
                <w:rFonts w:cs="Times New Roman"/>
                <w:color w:val="191970"/>
                <w:szCs w:val="24"/>
                <w:shd w:val="clear" w:color="auto" w:fill="FFFFFF"/>
              </w:rPr>
            </w:pPr>
            <w:r>
              <w:rPr>
                <w:rFonts w:cs="Times New Roman"/>
                <w:color w:val="191970"/>
                <w:szCs w:val="24"/>
                <w:shd w:val="clear" w:color="auto" w:fill="FFFFFF"/>
              </w:rPr>
              <w:t>13,00-13</w:t>
            </w:r>
            <w:r w:rsidR="001F6A83">
              <w:rPr>
                <w:rFonts w:cs="Times New Roman"/>
                <w:color w:val="191970"/>
                <w:szCs w:val="24"/>
                <w:shd w:val="clear" w:color="auto" w:fill="FFFFFF"/>
              </w:rPr>
              <w:t>,05</w:t>
            </w:r>
          </w:p>
        </w:tc>
      </w:tr>
      <w:tr w:rsidR="008D49F9" w:rsidTr="001F6A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r w:rsidRPr="008D49F9">
              <w:rPr>
                <w:rFonts w:cs="Times New Roman"/>
                <w:color w:val="191970"/>
                <w:szCs w:val="24"/>
              </w:rPr>
              <w:t>GEORGIU M. IOAN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religie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ortodoxă</w:t>
            </w:r>
            <w:proofErr w:type="spellEnd"/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,05-1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,10</w:t>
            </w:r>
          </w:p>
        </w:tc>
      </w:tr>
      <w:tr w:rsidR="008D49F9" w:rsidTr="001F6A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lastRenderedPageBreak/>
              <w:t>3.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r w:rsidRPr="008D49F9">
              <w:rPr>
                <w:rFonts w:cs="Times New Roman"/>
                <w:color w:val="191970"/>
                <w:szCs w:val="24"/>
              </w:rPr>
              <w:t>CÎMPEAN O.D. ANDREEA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literatura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engleză</w:t>
            </w:r>
            <w:proofErr w:type="spellEnd"/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,10-1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,15</w:t>
            </w:r>
          </w:p>
        </w:tc>
      </w:tr>
      <w:tr w:rsidR="008D49F9" w:rsidTr="001F6A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r w:rsidRPr="008D49F9">
              <w:rPr>
                <w:rFonts w:cs="Times New Roman"/>
                <w:color w:val="191970"/>
                <w:szCs w:val="24"/>
              </w:rPr>
              <w:t>ALIMPESCU M. MARIA-VICTORIA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literatura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engleză</w:t>
            </w:r>
            <w:proofErr w:type="spellEnd"/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,15-1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,20</w:t>
            </w:r>
          </w:p>
        </w:tc>
      </w:tr>
      <w:tr w:rsidR="008D49F9" w:rsidTr="001F6A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r w:rsidRPr="008D49F9">
              <w:rPr>
                <w:rFonts w:cs="Times New Roman"/>
                <w:color w:val="191970"/>
                <w:szCs w:val="24"/>
              </w:rPr>
              <w:t>POPA C. TUDOR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biologie</w:t>
            </w:r>
            <w:proofErr w:type="spellEnd"/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,20-1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,25</w:t>
            </w:r>
          </w:p>
        </w:tc>
      </w:tr>
      <w:tr w:rsidR="008D49F9" w:rsidTr="001F6A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t>6.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r w:rsidRPr="008D49F9">
              <w:rPr>
                <w:rFonts w:cs="Times New Roman"/>
                <w:color w:val="191970"/>
                <w:szCs w:val="24"/>
              </w:rPr>
              <w:t xml:space="preserve">DUMA </w:t>
            </w:r>
            <w:proofErr w:type="gramStart"/>
            <w:r w:rsidRPr="008D49F9">
              <w:rPr>
                <w:rFonts w:cs="Times New Roman"/>
                <w:color w:val="191970"/>
                <w:szCs w:val="24"/>
              </w:rPr>
              <w:t>G..</w:t>
            </w:r>
            <w:proofErr w:type="gramEnd"/>
            <w:r w:rsidRPr="008D49F9">
              <w:rPr>
                <w:rFonts w:cs="Times New Roman"/>
                <w:color w:val="191970"/>
                <w:szCs w:val="24"/>
              </w:rPr>
              <w:t xml:space="preserve"> ALEXANDRU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matematică</w:t>
            </w:r>
            <w:proofErr w:type="spellEnd"/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,25-1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,30</w:t>
            </w:r>
          </w:p>
        </w:tc>
      </w:tr>
      <w:tr w:rsidR="008D49F9" w:rsidTr="001F6A83">
        <w:trPr>
          <w:tblCellSpacing w:w="15" w:type="dxa"/>
        </w:trPr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t>7.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r w:rsidRPr="008D49F9">
              <w:rPr>
                <w:rFonts w:cs="Times New Roman"/>
                <w:color w:val="191970"/>
                <w:szCs w:val="24"/>
              </w:rPr>
              <w:t>BOCA M. ANDREEA-FELICIA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literatura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română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matematică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,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elemente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de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pedagogie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școlară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,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metodica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predării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literaturii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române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/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comunicării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în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română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metodica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predării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matematicii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/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matematicii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explorării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mediului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în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învățământul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primar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(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învățământ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primar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în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română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>)</w:t>
            </w:r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,30-1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,35</w:t>
            </w:r>
          </w:p>
        </w:tc>
      </w:tr>
      <w:tr w:rsidR="008D49F9" w:rsidTr="001F6A83">
        <w:trPr>
          <w:tblCellSpacing w:w="15" w:type="dxa"/>
        </w:trPr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t>8.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r w:rsidRPr="008D49F9">
              <w:rPr>
                <w:rFonts w:cs="Times New Roman"/>
                <w:color w:val="191970"/>
                <w:szCs w:val="24"/>
              </w:rPr>
              <w:t xml:space="preserve">KIRALY-NAGY </w:t>
            </w:r>
            <w:proofErr w:type="gramStart"/>
            <w:r w:rsidRPr="008D49F9">
              <w:rPr>
                <w:rFonts w:cs="Times New Roman"/>
                <w:color w:val="191970"/>
                <w:szCs w:val="24"/>
              </w:rPr>
              <w:t>I..</w:t>
            </w:r>
            <w:proofErr w:type="gramEnd"/>
            <w:r w:rsidRPr="008D49F9">
              <w:rPr>
                <w:rFonts w:cs="Times New Roman"/>
                <w:color w:val="191970"/>
                <w:szCs w:val="24"/>
              </w:rPr>
              <w:t xml:space="preserve"> ANCA-CLAUDIA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literatura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română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matematică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,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elemente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de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pedagogie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școlară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,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metodica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predării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literaturii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române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/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comunicării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în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română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metodica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predării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matematicii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/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matematicii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explorării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mediului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în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învățământul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primar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(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învățământ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primar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în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română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>)</w:t>
            </w:r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,35-1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,40</w:t>
            </w:r>
          </w:p>
        </w:tc>
      </w:tr>
      <w:tr w:rsidR="008D49F9" w:rsidTr="001F6A83">
        <w:trPr>
          <w:tblCellSpacing w:w="15" w:type="dxa"/>
        </w:trPr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t>9.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r w:rsidRPr="008D49F9">
              <w:rPr>
                <w:rFonts w:cs="Times New Roman"/>
                <w:color w:val="191970"/>
                <w:szCs w:val="24"/>
              </w:rPr>
              <w:t>STIOPEI V. ANCA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literatura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engleză</w:t>
            </w:r>
            <w:proofErr w:type="spellEnd"/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,40-1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,45</w:t>
            </w:r>
          </w:p>
        </w:tc>
      </w:tr>
      <w:tr w:rsidR="008D49F9" w:rsidTr="001F6A83">
        <w:trPr>
          <w:trHeight w:val="468"/>
          <w:tblCellSpacing w:w="15" w:type="dxa"/>
        </w:trPr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lastRenderedPageBreak/>
              <w:t>10.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 w:val="22"/>
                <w:szCs w:val="24"/>
              </w:rPr>
            </w:pPr>
            <w:r w:rsidRPr="008D49F9">
              <w:rPr>
                <w:rFonts w:cs="Times New Roman"/>
                <w:color w:val="191970"/>
                <w:sz w:val="22"/>
                <w:szCs w:val="24"/>
              </w:rPr>
              <w:t>STAICU I. DENISA-MIHAELA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literatura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engleză</w:t>
            </w:r>
            <w:proofErr w:type="spellEnd"/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,45-1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,50</w:t>
            </w:r>
          </w:p>
        </w:tc>
      </w:tr>
      <w:tr w:rsidR="008D49F9" w:rsidTr="001F6A83">
        <w:trPr>
          <w:tblCellSpacing w:w="15" w:type="dxa"/>
        </w:trPr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t>11.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r w:rsidRPr="008D49F9">
              <w:rPr>
                <w:rFonts w:cs="Times New Roman"/>
                <w:color w:val="191970"/>
                <w:szCs w:val="24"/>
              </w:rPr>
              <w:t>BUCUR F. ALEXANDRA-RAFAELA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geografie</w:t>
            </w:r>
            <w:proofErr w:type="spellEnd"/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,50-1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,55</w:t>
            </w:r>
          </w:p>
        </w:tc>
      </w:tr>
      <w:tr w:rsidR="008D49F9" w:rsidTr="001F6A83">
        <w:trPr>
          <w:tblCellSpacing w:w="15" w:type="dxa"/>
        </w:trPr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right"/>
              <w:rPr>
                <w:rFonts w:cs="Times New Roman"/>
                <w:szCs w:val="24"/>
              </w:rPr>
            </w:pPr>
            <w:r w:rsidRPr="008D49F9">
              <w:rPr>
                <w:rFonts w:cs="Times New Roman"/>
                <w:szCs w:val="24"/>
              </w:rPr>
              <w:t>12.</w:t>
            </w:r>
          </w:p>
        </w:tc>
        <w:tc>
          <w:tcPr>
            <w:tcW w:w="0" w:type="auto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r w:rsidRPr="008D49F9">
              <w:rPr>
                <w:rFonts w:cs="Times New Roman"/>
                <w:color w:val="191970"/>
                <w:szCs w:val="24"/>
              </w:rPr>
              <w:t>NICULA N. MEDA-IOANA</w:t>
            </w:r>
          </w:p>
        </w:tc>
        <w:tc>
          <w:tcPr>
            <w:tcW w:w="3818" w:type="dxa"/>
            <w:vAlign w:val="center"/>
          </w:tcPr>
          <w:p w:rsidR="008D49F9" w:rsidRPr="008D49F9" w:rsidRDefault="008D49F9" w:rsidP="008D49F9">
            <w:pPr>
              <w:jc w:val="center"/>
              <w:rPr>
                <w:rFonts w:cs="Times New Roman"/>
                <w:color w:val="191970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limba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și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literatura</w:t>
            </w:r>
            <w:proofErr w:type="spellEnd"/>
            <w:r w:rsidRPr="008D49F9">
              <w:rPr>
                <w:rFonts w:cs="Times New Roman"/>
                <w:color w:val="191970"/>
                <w:szCs w:val="24"/>
              </w:rPr>
              <w:t xml:space="preserve"> </w:t>
            </w:r>
            <w:proofErr w:type="spellStart"/>
            <w:r w:rsidRPr="008D49F9">
              <w:rPr>
                <w:rFonts w:cs="Times New Roman"/>
                <w:color w:val="191970"/>
                <w:szCs w:val="24"/>
              </w:rPr>
              <w:t>engleză</w:t>
            </w:r>
            <w:proofErr w:type="spellEnd"/>
          </w:p>
        </w:tc>
        <w:tc>
          <w:tcPr>
            <w:tcW w:w="821" w:type="dxa"/>
          </w:tcPr>
          <w:p w:rsidR="008D49F9" w:rsidRPr="008D49F9" w:rsidRDefault="008D49F9" w:rsidP="008D49F9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8D49F9">
              <w:rPr>
                <w:rFonts w:cs="Times New Roman"/>
                <w:color w:val="191970"/>
                <w:szCs w:val="24"/>
                <w:shd w:val="clear" w:color="auto" w:fill="FFFFFF"/>
              </w:rPr>
              <w:t>română</w:t>
            </w:r>
            <w:proofErr w:type="spellEnd"/>
          </w:p>
        </w:tc>
        <w:tc>
          <w:tcPr>
            <w:tcW w:w="1562" w:type="dxa"/>
            <w:vAlign w:val="center"/>
          </w:tcPr>
          <w:p w:rsidR="008D49F9" w:rsidRPr="008D49F9" w:rsidRDefault="001F6A83" w:rsidP="00EC2DF8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C2DF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,55-1</w:t>
            </w:r>
            <w:r w:rsidR="00EC2DF8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,00</w:t>
            </w:r>
          </w:p>
        </w:tc>
      </w:tr>
    </w:tbl>
    <w:p w:rsidR="00D444BA" w:rsidRDefault="00D444BA" w:rsidP="00D444BA">
      <w:pPr>
        <w:spacing w:after="0" w:line="240" w:lineRule="auto"/>
        <w:jc w:val="both"/>
        <w:rPr>
          <w:lang w:val="ro-RO"/>
        </w:rPr>
      </w:pPr>
    </w:p>
    <w:p w:rsidR="00C91E07" w:rsidRPr="00D444BA" w:rsidRDefault="00C27273" w:rsidP="00D444BA">
      <w:pPr>
        <w:spacing w:after="0" w:line="240" w:lineRule="auto"/>
        <w:jc w:val="both"/>
        <w:rPr>
          <w:lang w:val="ro-RO"/>
        </w:rPr>
      </w:pPr>
      <w:r w:rsidRPr="00D444BA">
        <w:rPr>
          <w:lang w:val="ro-RO"/>
        </w:rPr>
        <w:t xml:space="preserve"> </w:t>
      </w:r>
      <w:r w:rsidRPr="00D444BA">
        <w:rPr>
          <w:lang w:val="ro-RO"/>
        </w:rPr>
        <w:br/>
      </w:r>
      <w:bookmarkStart w:id="0" w:name="_GoBack"/>
      <w:bookmarkEnd w:id="0"/>
    </w:p>
    <w:sectPr w:rsidR="00C91E07" w:rsidRPr="00D444BA" w:rsidSect="008D49F9">
      <w:headerReference w:type="default" r:id="rId8"/>
      <w:footerReference w:type="default" r:id="rId9"/>
      <w:pgSz w:w="12240" w:h="15840"/>
      <w:pgMar w:top="1440" w:right="1800" w:bottom="113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1AB" w:rsidRDefault="005901AB" w:rsidP="00D444BA">
      <w:pPr>
        <w:spacing w:after="0" w:line="240" w:lineRule="auto"/>
      </w:pPr>
      <w:r>
        <w:separator/>
      </w:r>
    </w:p>
  </w:endnote>
  <w:endnote w:type="continuationSeparator" w:id="0">
    <w:p w:rsidR="005901AB" w:rsidRDefault="005901AB" w:rsidP="00D44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4BA" w:rsidRDefault="00D444BA" w:rsidP="00D444BA">
    <w:pPr>
      <w:pStyle w:val="Footer"/>
      <w:jc w:val="right"/>
    </w:pPr>
    <w:r>
      <w:t xml:space="preserve">Str. </w:t>
    </w:r>
    <w:proofErr w:type="spellStart"/>
    <w:r>
      <w:t>Arges</w:t>
    </w:r>
    <w:proofErr w:type="spellEnd"/>
    <w:r>
      <w:t xml:space="preserve"> </w:t>
    </w:r>
    <w:proofErr w:type="spellStart"/>
    <w:r>
      <w:t>nr</w:t>
    </w:r>
    <w:proofErr w:type="spellEnd"/>
    <w:r>
      <w:t xml:space="preserve">. 24, </w:t>
    </w:r>
    <w:proofErr w:type="spellStart"/>
    <w:r>
      <w:t>Cluj</w:t>
    </w:r>
    <w:proofErr w:type="spellEnd"/>
    <w:r>
      <w:t xml:space="preserve"> - </w:t>
    </w:r>
    <w:proofErr w:type="spellStart"/>
    <w:r>
      <w:t>Napoca</w:t>
    </w:r>
    <w:proofErr w:type="spellEnd"/>
    <w:r>
      <w:t xml:space="preserve"> </w:t>
    </w:r>
    <w:r>
      <w:br/>
      <w:t xml:space="preserve">    Tel:    +40 (0) 264 590 778 </w:t>
    </w:r>
    <w:r>
      <w:br/>
      <w:t xml:space="preserve">    Fax:   +40 (0) 264 592 832 </w:t>
    </w:r>
    <w:r>
      <w:br/>
      <w:t xml:space="preserve">    www.isjcj.ro , contact@isjcj.ro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1AB" w:rsidRDefault="005901AB" w:rsidP="00D444BA">
      <w:pPr>
        <w:spacing w:after="0" w:line="240" w:lineRule="auto"/>
      </w:pPr>
      <w:r>
        <w:separator/>
      </w:r>
    </w:p>
  </w:footnote>
  <w:footnote w:type="continuationSeparator" w:id="0">
    <w:p w:rsidR="005901AB" w:rsidRDefault="005901AB" w:rsidP="00D44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4BA" w:rsidRDefault="00D444BA" w:rsidP="00D444BA">
    <w:pPr>
      <w:pStyle w:val="NormalWeb"/>
      <w:spacing w:before="0" w:beforeAutospacing="0" w:after="0" w:afterAutospacing="0"/>
      <w:ind w:left="-993" w:firstLine="993"/>
      <w:rPr>
        <w:rFonts w:ascii="Palatino Linotype" w:hAnsi="Palatino Linotype"/>
        <w:color w:val="1F497D" w:themeColor="text2"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D05FD2C" wp14:editId="29CE5E0C">
          <wp:simplePos x="0" y="0"/>
          <wp:positionH relativeFrom="column">
            <wp:posOffset>3273425</wp:posOffset>
          </wp:positionH>
          <wp:positionV relativeFrom="paragraph">
            <wp:posOffset>-363855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1082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hAnsi="Palatino Linotype"/>
        <w:color w:val="0F243E"/>
      </w:rPr>
      <w:t xml:space="preserve">   </w: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FABCC3" wp14:editId="6A286CD7">
              <wp:simplePos x="0" y="0"/>
              <wp:positionH relativeFrom="column">
                <wp:posOffset>472440</wp:posOffset>
              </wp:positionH>
              <wp:positionV relativeFrom="paragraph">
                <wp:posOffset>266700</wp:posOffset>
              </wp:positionV>
              <wp:extent cx="2874010" cy="549910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401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444BA" w:rsidRDefault="00D444BA" w:rsidP="00D444B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</w:pPr>
                          <w:r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>MINISTERUL EDUCA</w:t>
                          </w:r>
                          <w:r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  <w:t>ȚIE</w:t>
                          </w:r>
                          <w:r>
                            <w:rPr>
                              <w:color w:val="1F497D" w:themeColor="text2"/>
                              <w:kern w:val="24"/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color w:val="1F497D" w:themeColor="text2"/>
                              <w:kern w:val="24"/>
                              <w:sz w:val="20"/>
                              <w:lang w:val="ro-RO"/>
                            </w:rPr>
                            <w:t>ȘI CERCETĂRII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FABCC3" id="Rectangle 2" o:spid="_x0000_s1026" style="position:absolute;left:0;text-align:left;margin-left:37.2pt;margin-top:21pt;width:226.3pt;height:4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" filled="f" stroked="f">
              <v:textbox>
                <w:txbxContent>
                  <w:p w:rsidR="00D444BA" w:rsidRDefault="00D444BA" w:rsidP="00D444BA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</w:pPr>
                    <w:r>
                      <w:rPr>
                        <w:color w:val="1F497D" w:themeColor="text2"/>
                        <w:kern w:val="24"/>
                        <w:sz w:val="20"/>
                      </w:rPr>
                      <w:t>MINISTERUL EDUCA</w:t>
                    </w:r>
                    <w:r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  <w:t>ȚIE</w:t>
                    </w:r>
                    <w:r>
                      <w:rPr>
                        <w:color w:val="1F497D" w:themeColor="text2"/>
                        <w:kern w:val="24"/>
                        <w:sz w:val="20"/>
                      </w:rPr>
                      <w:t xml:space="preserve">I </w:t>
                    </w:r>
                    <w:r>
                      <w:rPr>
                        <w:color w:val="1F497D" w:themeColor="text2"/>
                        <w:kern w:val="24"/>
                        <w:sz w:val="20"/>
                        <w:lang w:val="ro-RO"/>
                      </w:rPr>
                      <w:t>ȘI CERCETĂRII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2BE45271" wp14:editId="713B86D3">
          <wp:simplePos x="0" y="0"/>
          <wp:positionH relativeFrom="column">
            <wp:posOffset>5715</wp:posOffset>
          </wp:positionH>
          <wp:positionV relativeFrom="paragraph">
            <wp:posOffset>105410</wp:posOffset>
          </wp:positionV>
          <wp:extent cx="666115" cy="668655"/>
          <wp:effectExtent l="0" t="0" r="63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" cy="668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alatino Linotype" w:hAnsi="Palatino Linotype"/>
        <w:color w:val="0F243E"/>
      </w:rPr>
      <w:tab/>
    </w:r>
    <w:r>
      <w:rPr>
        <w:rFonts w:ascii="Palatino Linotype" w:hAnsi="Palatino Linotype"/>
        <w:color w:val="0F243E"/>
      </w:rPr>
      <w:tab/>
    </w:r>
    <w:r>
      <w:rPr>
        <w:rFonts w:ascii="Palatino Linotype" w:hAnsi="Palatino Linotype"/>
        <w:color w:val="1F497D" w:themeColor="text2"/>
        <w:sz w:val="20"/>
      </w:rPr>
      <w:t xml:space="preserve">          </w:t>
    </w:r>
  </w:p>
  <w:p w:rsidR="00D444BA" w:rsidRDefault="00D444BA" w:rsidP="00D444BA">
    <w:pPr>
      <w:pStyle w:val="Header"/>
    </w:pPr>
    <w:r>
      <w:rPr>
        <w:rFonts w:ascii="Palatino Linotype" w:hAnsi="Palatino Linotype"/>
        <w:color w:val="0F243E"/>
        <w:sz w:val="26"/>
      </w:rPr>
      <w:t xml:space="preserve">                  </w:t>
    </w:r>
  </w:p>
  <w:p w:rsidR="00D444BA" w:rsidRDefault="00D444BA" w:rsidP="00D444BA">
    <w:pPr>
      <w:pStyle w:val="Header"/>
    </w:pPr>
  </w:p>
  <w:p w:rsidR="00D444BA" w:rsidRDefault="00D444BA" w:rsidP="00D444BA">
    <w:pPr>
      <w:pStyle w:val="Header"/>
    </w:pPr>
  </w:p>
  <w:p w:rsidR="00D444BA" w:rsidRDefault="00D444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531C"/>
    <w:rsid w:val="0015074B"/>
    <w:rsid w:val="001F6A83"/>
    <w:rsid w:val="0029639D"/>
    <w:rsid w:val="002C7457"/>
    <w:rsid w:val="00326F90"/>
    <w:rsid w:val="00367F58"/>
    <w:rsid w:val="00431664"/>
    <w:rsid w:val="005901AB"/>
    <w:rsid w:val="008C21C4"/>
    <w:rsid w:val="008D49F9"/>
    <w:rsid w:val="009C2884"/>
    <w:rsid w:val="00A61F25"/>
    <w:rsid w:val="00AA1D8D"/>
    <w:rsid w:val="00B47730"/>
    <w:rsid w:val="00C27273"/>
    <w:rsid w:val="00C91E07"/>
    <w:rsid w:val="00CB0664"/>
    <w:rsid w:val="00D444BA"/>
    <w:rsid w:val="00DC1CDC"/>
    <w:rsid w:val="00EC2DF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017E60"/>
  <w14:defaultImageDpi w14:val="300"/>
  <w15:docId w15:val="{62BDCC8B-2552-4FF4-95BC-40DF3324C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D444BA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44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8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76BCB2-4288-4E98-BC5B-6CF7CC694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Dan_Benta</cp:lastModifiedBy>
  <cp:revision>8</cp:revision>
  <dcterms:created xsi:type="dcterms:W3CDTF">2013-12-23T23:15:00Z</dcterms:created>
  <dcterms:modified xsi:type="dcterms:W3CDTF">2026-08-28T07:34:00Z</dcterms:modified>
  <cp:category/>
</cp:coreProperties>
</file>